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D546" w14:textId="77777777" w:rsidR="001C55D1" w:rsidRPr="00987B51" w:rsidRDefault="001C55D1" w:rsidP="001C55D1">
      <w:pPr>
        <w:pStyle w:val="Title"/>
        <w:ind w:left="0" w:firstLine="0"/>
        <w:rPr>
          <w:rFonts w:ascii="Arial Narrow" w:hAnsi="Arial Narrow"/>
          <w:szCs w:val="24"/>
          <w:u w:val="none"/>
        </w:rPr>
      </w:pPr>
      <w:r w:rsidRPr="00987B51">
        <w:rPr>
          <w:rFonts w:ascii="Arial Narrow" w:hAnsi="Arial Narrow"/>
          <w:szCs w:val="24"/>
          <w:u w:val="none"/>
        </w:rPr>
        <w:t>REQUEST FOR EXPRESSION OF INTEREST (EOI)</w:t>
      </w:r>
    </w:p>
    <w:p w14:paraId="74E1D08B" w14:textId="77777777" w:rsidR="001C55D1" w:rsidRPr="00987B51" w:rsidRDefault="001C55D1" w:rsidP="001C55D1">
      <w:pPr>
        <w:pStyle w:val="Title"/>
        <w:ind w:left="0" w:firstLine="0"/>
        <w:rPr>
          <w:rFonts w:ascii="Arial Narrow" w:hAnsi="Arial Narrow"/>
          <w:szCs w:val="24"/>
        </w:rPr>
      </w:pPr>
    </w:p>
    <w:p w14:paraId="4005FE63" w14:textId="36A2F3EA" w:rsidR="00477DCF" w:rsidRPr="00987B51" w:rsidRDefault="001C55D1" w:rsidP="00D27F19">
      <w:pPr>
        <w:pStyle w:val="Title"/>
        <w:tabs>
          <w:tab w:val="clear" w:pos="426"/>
          <w:tab w:val="left" w:pos="142"/>
        </w:tabs>
        <w:ind w:left="2160" w:hanging="2160"/>
        <w:jc w:val="left"/>
        <w:rPr>
          <w:rFonts w:ascii="Arial Narrow" w:hAnsi="Arial Narrow"/>
          <w:szCs w:val="24"/>
          <w:u w:val="none"/>
        </w:rPr>
      </w:pPr>
      <w:r w:rsidRPr="00987B51">
        <w:rPr>
          <w:rFonts w:ascii="Arial Narrow" w:hAnsi="Arial Narrow"/>
          <w:szCs w:val="24"/>
          <w:u w:val="none"/>
        </w:rPr>
        <w:t xml:space="preserve">Subject:  </w:t>
      </w:r>
      <w:r w:rsidR="00D27F19" w:rsidRPr="00987B51">
        <w:rPr>
          <w:rFonts w:ascii="Arial Narrow" w:hAnsi="Arial Narrow"/>
          <w:szCs w:val="24"/>
          <w:u w:val="none"/>
        </w:rPr>
        <w:tab/>
      </w:r>
      <w:r w:rsidR="00D27F19" w:rsidRPr="00987B51">
        <w:rPr>
          <w:rFonts w:ascii="Arial Narrow" w:hAnsi="Arial Narrow"/>
          <w:szCs w:val="24"/>
          <w:u w:val="none"/>
        </w:rPr>
        <w:tab/>
      </w:r>
      <w:r w:rsidR="00D27F19" w:rsidRPr="00987B51">
        <w:rPr>
          <w:rFonts w:ascii="Arial Narrow" w:hAnsi="Arial Narrow"/>
          <w:szCs w:val="24"/>
          <w:u w:val="none"/>
        </w:rPr>
        <w:tab/>
      </w:r>
      <w:bookmarkStart w:id="0" w:name="OLE_LINK1"/>
      <w:bookmarkStart w:id="1" w:name="OLE_LINK2"/>
      <w:bookmarkStart w:id="2" w:name="_Hlk224291921"/>
      <w:r w:rsidR="00D27F19" w:rsidRPr="00987B51">
        <w:rPr>
          <w:rFonts w:ascii="Arial Narrow" w:hAnsi="Arial Narrow"/>
          <w:szCs w:val="24"/>
          <w:u w:val="none"/>
        </w:rPr>
        <w:t xml:space="preserve">Provision </w:t>
      </w:r>
      <w:bookmarkEnd w:id="0"/>
      <w:bookmarkEnd w:id="1"/>
      <w:r w:rsidR="00D27F19" w:rsidRPr="00987B51">
        <w:rPr>
          <w:rFonts w:ascii="Arial Narrow" w:hAnsi="Arial Narrow"/>
          <w:szCs w:val="24"/>
          <w:u w:val="none"/>
        </w:rPr>
        <w:t>of Support Services comprehensive asset list related to building elements and components for ICC Headquarters</w:t>
      </w:r>
      <w:r w:rsidR="00D27F19" w:rsidRPr="00987B51">
        <w:rPr>
          <w:rFonts w:ascii="Arial Narrow" w:hAnsi="Arial Narrow"/>
          <w:szCs w:val="24"/>
          <w:u w:val="none"/>
        </w:rPr>
        <w:tab/>
      </w:r>
    </w:p>
    <w:bookmarkEnd w:id="2"/>
    <w:p w14:paraId="40FCE95E" w14:textId="189402E3" w:rsidR="001C55D1" w:rsidRPr="00987B51" w:rsidRDefault="001C55D1" w:rsidP="000E6B3E">
      <w:pPr>
        <w:pStyle w:val="Title"/>
        <w:tabs>
          <w:tab w:val="clear" w:pos="0"/>
          <w:tab w:val="clear" w:pos="3456"/>
          <w:tab w:val="left" w:pos="-142"/>
          <w:tab w:val="left" w:pos="3969"/>
        </w:tabs>
        <w:ind w:left="0" w:firstLine="0"/>
        <w:jc w:val="both"/>
        <w:rPr>
          <w:rFonts w:ascii="Arial Narrow" w:hAnsi="Arial Narrow"/>
          <w:szCs w:val="24"/>
          <w:u w:val="none"/>
        </w:rPr>
      </w:pPr>
      <w:r w:rsidRPr="00987B51">
        <w:rPr>
          <w:rFonts w:ascii="Arial Narrow" w:hAnsi="Arial Narrow"/>
          <w:szCs w:val="24"/>
          <w:u w:val="none"/>
        </w:rPr>
        <w:t xml:space="preserve">Date of this EOI:   </w:t>
      </w:r>
      <w:r w:rsidRPr="00987B51">
        <w:rPr>
          <w:rFonts w:ascii="Arial Narrow" w:hAnsi="Arial Narrow"/>
          <w:szCs w:val="24"/>
          <w:u w:val="none"/>
        </w:rPr>
        <w:tab/>
      </w:r>
      <w:r w:rsidRPr="00987B51">
        <w:rPr>
          <w:rFonts w:ascii="Arial Narrow" w:hAnsi="Arial Narrow"/>
          <w:szCs w:val="24"/>
          <w:u w:val="none"/>
        </w:rPr>
        <w:tab/>
      </w:r>
      <w:r w:rsidRPr="00987B51">
        <w:rPr>
          <w:rFonts w:ascii="Arial Narrow" w:hAnsi="Arial Narrow"/>
          <w:szCs w:val="24"/>
          <w:u w:val="none"/>
        </w:rPr>
        <w:tab/>
        <w:t xml:space="preserve">                    </w:t>
      </w:r>
      <w:r w:rsidRPr="00987B51">
        <w:rPr>
          <w:rFonts w:ascii="Arial Narrow" w:hAnsi="Arial Narrow"/>
          <w:szCs w:val="24"/>
          <w:u w:val="none"/>
        </w:rPr>
        <w:tab/>
      </w:r>
      <w:r w:rsidR="00D27F19" w:rsidRPr="00987B51">
        <w:rPr>
          <w:rFonts w:ascii="Arial Narrow" w:hAnsi="Arial Narrow"/>
          <w:szCs w:val="24"/>
          <w:u w:val="none"/>
        </w:rPr>
        <w:t>13 March 2026</w:t>
      </w:r>
    </w:p>
    <w:p w14:paraId="419186FA" w14:textId="77777777" w:rsidR="001C55D1" w:rsidRPr="00987B51" w:rsidRDefault="001C55D1" w:rsidP="001C55D1">
      <w:pPr>
        <w:pStyle w:val="Title"/>
        <w:tabs>
          <w:tab w:val="clear" w:pos="0"/>
          <w:tab w:val="clear" w:pos="3456"/>
          <w:tab w:val="left" w:pos="-142"/>
          <w:tab w:val="left" w:pos="3969"/>
        </w:tabs>
        <w:ind w:left="0" w:firstLine="0"/>
        <w:jc w:val="both"/>
        <w:rPr>
          <w:rFonts w:ascii="Arial Narrow" w:hAnsi="Arial Narrow"/>
          <w:szCs w:val="24"/>
          <w:u w:val="none"/>
        </w:rPr>
      </w:pPr>
      <w:r w:rsidRPr="00987B51">
        <w:rPr>
          <w:rFonts w:ascii="Arial Narrow" w:hAnsi="Arial Narrow"/>
          <w:szCs w:val="24"/>
          <w:u w:val="none"/>
        </w:rPr>
        <w:tab/>
      </w:r>
    </w:p>
    <w:p w14:paraId="06F3F7C5" w14:textId="1F3B7872" w:rsidR="001C55D1" w:rsidRPr="00987B51" w:rsidRDefault="001C55D1" w:rsidP="000E6B3E">
      <w:pPr>
        <w:pStyle w:val="Title"/>
        <w:tabs>
          <w:tab w:val="clear" w:pos="0"/>
          <w:tab w:val="clear" w:pos="3456"/>
          <w:tab w:val="left" w:pos="142"/>
          <w:tab w:val="left" w:pos="3969"/>
        </w:tabs>
        <w:jc w:val="both"/>
        <w:rPr>
          <w:rFonts w:ascii="Arial Narrow" w:hAnsi="Arial Narrow"/>
          <w:b w:val="0"/>
          <w:szCs w:val="24"/>
          <w:u w:val="none"/>
        </w:rPr>
      </w:pPr>
      <w:r w:rsidRPr="00987B51">
        <w:rPr>
          <w:rFonts w:ascii="Arial Narrow" w:hAnsi="Arial Narrow"/>
          <w:szCs w:val="24"/>
          <w:u w:val="none"/>
        </w:rPr>
        <w:t>Closing date of this EOI:</w:t>
      </w:r>
      <w:r w:rsidRPr="00987B51">
        <w:rPr>
          <w:rFonts w:ascii="Arial Narrow" w:hAnsi="Arial Narrow"/>
          <w:szCs w:val="24"/>
          <w:u w:val="none"/>
        </w:rPr>
        <w:tab/>
      </w:r>
      <w:r w:rsidRPr="00987B51">
        <w:rPr>
          <w:rFonts w:ascii="Arial Narrow" w:hAnsi="Arial Narrow"/>
          <w:szCs w:val="24"/>
          <w:u w:val="none"/>
        </w:rPr>
        <w:tab/>
      </w:r>
      <w:r w:rsidR="00D27F19" w:rsidRPr="00987B51">
        <w:rPr>
          <w:rFonts w:ascii="Arial Narrow" w:hAnsi="Arial Narrow"/>
          <w:szCs w:val="24"/>
          <w:u w:val="none"/>
        </w:rPr>
        <w:t>31 March 2026</w:t>
      </w:r>
    </w:p>
    <w:p w14:paraId="5874F6F7" w14:textId="77777777" w:rsidR="001C55D1" w:rsidRPr="00987B51" w:rsidRDefault="001C55D1" w:rsidP="001C55D1">
      <w:pPr>
        <w:pStyle w:val="Title"/>
        <w:tabs>
          <w:tab w:val="clear" w:pos="0"/>
          <w:tab w:val="clear" w:pos="3456"/>
          <w:tab w:val="left" w:pos="142"/>
          <w:tab w:val="left" w:pos="3969"/>
        </w:tabs>
        <w:jc w:val="both"/>
        <w:rPr>
          <w:rFonts w:ascii="Arial Narrow" w:hAnsi="Arial Narrow"/>
          <w:szCs w:val="24"/>
          <w:u w:val="none"/>
        </w:rPr>
      </w:pPr>
    </w:p>
    <w:p w14:paraId="1A3336A0" w14:textId="2C456244" w:rsidR="001C55D1" w:rsidRPr="00987B51" w:rsidRDefault="001C55D1" w:rsidP="00083B88">
      <w:pPr>
        <w:pStyle w:val="Title"/>
        <w:tabs>
          <w:tab w:val="clear" w:pos="0"/>
          <w:tab w:val="clear" w:pos="3456"/>
          <w:tab w:val="left" w:pos="142"/>
          <w:tab w:val="left" w:pos="3969"/>
        </w:tabs>
        <w:jc w:val="both"/>
        <w:rPr>
          <w:rFonts w:ascii="Arial Narrow" w:hAnsi="Arial Narrow"/>
          <w:szCs w:val="24"/>
          <w:u w:val="none"/>
          <w:lang w:eastAsia="ja-JP"/>
        </w:rPr>
      </w:pPr>
      <w:r w:rsidRPr="00987B51">
        <w:rPr>
          <w:rFonts w:ascii="Arial Narrow" w:hAnsi="Arial Narrow"/>
          <w:szCs w:val="24"/>
          <w:u w:val="none"/>
        </w:rPr>
        <w:t>Reference Number:</w:t>
      </w:r>
      <w:r w:rsidRPr="00987B51">
        <w:rPr>
          <w:rFonts w:ascii="Arial Narrow" w:hAnsi="Arial Narrow"/>
          <w:szCs w:val="24"/>
          <w:u w:val="none"/>
        </w:rPr>
        <w:tab/>
      </w:r>
      <w:r w:rsidRPr="00987B51">
        <w:rPr>
          <w:rFonts w:ascii="Arial Narrow" w:hAnsi="Arial Narrow"/>
          <w:szCs w:val="24"/>
          <w:u w:val="none"/>
        </w:rPr>
        <w:tab/>
      </w:r>
      <w:r w:rsidRPr="00987B51">
        <w:rPr>
          <w:rFonts w:ascii="Arial Narrow" w:hAnsi="Arial Narrow"/>
          <w:szCs w:val="24"/>
          <w:u w:val="none"/>
        </w:rPr>
        <w:tab/>
      </w:r>
      <w:r w:rsidRPr="00987B51">
        <w:rPr>
          <w:rFonts w:ascii="Arial Narrow" w:hAnsi="Arial Narrow"/>
          <w:szCs w:val="24"/>
          <w:u w:val="none"/>
        </w:rPr>
        <w:tab/>
      </w:r>
      <w:r w:rsidR="001D4253" w:rsidRPr="00987B51">
        <w:rPr>
          <w:rFonts w:ascii="Arial Narrow" w:hAnsi="Arial Narrow"/>
          <w:szCs w:val="24"/>
          <w:u w:val="none"/>
        </w:rPr>
        <w:t>ICC</w:t>
      </w:r>
      <w:r w:rsidR="00083B88" w:rsidRPr="00987B51">
        <w:rPr>
          <w:rFonts w:ascii="Arial Narrow" w:hAnsi="Arial Narrow"/>
          <w:szCs w:val="24"/>
          <w:u w:val="none"/>
        </w:rPr>
        <w:t xml:space="preserve"> EOI</w:t>
      </w:r>
      <w:r w:rsidR="00FD73F7" w:rsidRPr="00987B51">
        <w:rPr>
          <w:rFonts w:ascii="Arial Narrow" w:hAnsi="Arial Narrow"/>
          <w:szCs w:val="24"/>
          <w:u w:val="none"/>
        </w:rPr>
        <w:t xml:space="preserve"> </w:t>
      </w:r>
      <w:r w:rsidR="00041973" w:rsidRPr="00987B51">
        <w:rPr>
          <w:rFonts w:ascii="Arial Narrow" w:hAnsi="Arial Narrow"/>
          <w:szCs w:val="24"/>
          <w:u w:val="none"/>
        </w:rPr>
        <w:t>13</w:t>
      </w:r>
      <w:r w:rsidR="00D27F19" w:rsidRPr="00987B51">
        <w:rPr>
          <w:rFonts w:ascii="Arial Narrow" w:hAnsi="Arial Narrow"/>
          <w:szCs w:val="24"/>
          <w:u w:val="none"/>
        </w:rPr>
        <w:t>4524</w:t>
      </w:r>
    </w:p>
    <w:p w14:paraId="39C36A3F" w14:textId="77777777" w:rsidR="001C55D1" w:rsidRPr="00987B51" w:rsidRDefault="001C55D1" w:rsidP="001C55D1">
      <w:pPr>
        <w:pStyle w:val="Title"/>
        <w:tabs>
          <w:tab w:val="clear" w:pos="0"/>
          <w:tab w:val="clear" w:pos="3456"/>
          <w:tab w:val="left" w:pos="142"/>
          <w:tab w:val="left" w:pos="3969"/>
        </w:tabs>
        <w:jc w:val="both"/>
        <w:rPr>
          <w:rFonts w:ascii="Arial Narrow" w:hAnsi="Arial Narrow"/>
          <w:szCs w:val="24"/>
          <w:u w:val="none"/>
        </w:rPr>
      </w:pPr>
    </w:p>
    <w:p w14:paraId="18CFCFBA" w14:textId="71A62072" w:rsidR="001C55D1" w:rsidRPr="00987B51" w:rsidRDefault="001C55D1" w:rsidP="002869A2">
      <w:pPr>
        <w:pStyle w:val="Title"/>
        <w:tabs>
          <w:tab w:val="clear" w:pos="0"/>
          <w:tab w:val="clear" w:pos="3456"/>
          <w:tab w:val="left" w:pos="142"/>
          <w:tab w:val="left" w:pos="3969"/>
        </w:tabs>
        <w:jc w:val="both"/>
        <w:rPr>
          <w:rFonts w:ascii="Arial Narrow" w:hAnsi="Arial Narrow"/>
          <w:b w:val="0"/>
          <w:szCs w:val="24"/>
          <w:u w:val="none"/>
          <w:lang w:eastAsia="ja-JP"/>
        </w:rPr>
      </w:pPr>
      <w:r w:rsidRPr="00987B51">
        <w:rPr>
          <w:rFonts w:ascii="Arial Narrow" w:hAnsi="Arial Narrow"/>
          <w:szCs w:val="24"/>
          <w:u w:val="none"/>
        </w:rPr>
        <w:t xml:space="preserve">Address EOI for the attention of:  </w:t>
      </w:r>
      <w:r w:rsidRPr="00987B51">
        <w:rPr>
          <w:rFonts w:ascii="Arial Narrow" w:hAnsi="Arial Narrow"/>
          <w:szCs w:val="24"/>
          <w:u w:val="none"/>
        </w:rPr>
        <w:tab/>
      </w:r>
      <w:r w:rsidR="00083B88" w:rsidRPr="00987B51">
        <w:rPr>
          <w:rFonts w:ascii="Arial Narrow" w:hAnsi="Arial Narrow"/>
          <w:szCs w:val="24"/>
          <w:u w:val="none"/>
        </w:rPr>
        <w:t>ICC Procurement</w:t>
      </w:r>
      <w:r w:rsidR="002869A2" w:rsidRPr="00987B51">
        <w:rPr>
          <w:rFonts w:ascii="Arial Narrow" w:hAnsi="Arial Narrow"/>
          <w:szCs w:val="24"/>
          <w:u w:val="none"/>
          <w:lang w:eastAsia="ja-JP"/>
        </w:rPr>
        <w:t xml:space="preserve">, Tender </w:t>
      </w:r>
      <w:r w:rsidR="00D029ED" w:rsidRPr="00987B51">
        <w:rPr>
          <w:rFonts w:ascii="Arial Narrow" w:hAnsi="Arial Narrow"/>
          <w:szCs w:val="24"/>
          <w:u w:val="none"/>
          <w:lang w:eastAsia="ja-JP"/>
        </w:rPr>
        <w:t>9</w:t>
      </w:r>
    </w:p>
    <w:p w14:paraId="7760C811" w14:textId="77777777" w:rsidR="001C55D1" w:rsidRPr="00987B51" w:rsidRDefault="001C55D1" w:rsidP="001C55D1">
      <w:pPr>
        <w:pStyle w:val="Title"/>
        <w:tabs>
          <w:tab w:val="clear" w:pos="0"/>
          <w:tab w:val="clear" w:pos="3456"/>
          <w:tab w:val="left" w:pos="142"/>
          <w:tab w:val="left" w:pos="3969"/>
        </w:tabs>
        <w:jc w:val="both"/>
        <w:rPr>
          <w:rFonts w:ascii="Arial Narrow" w:hAnsi="Arial Narrow"/>
          <w:szCs w:val="24"/>
          <w:u w:val="none"/>
        </w:rPr>
      </w:pPr>
    </w:p>
    <w:p w14:paraId="56E8288A" w14:textId="2A4E2208" w:rsidR="001C55D1" w:rsidRPr="00987B51" w:rsidRDefault="001C55D1" w:rsidP="002869A2">
      <w:pPr>
        <w:pStyle w:val="Title"/>
        <w:tabs>
          <w:tab w:val="clear" w:pos="0"/>
          <w:tab w:val="clear" w:pos="3456"/>
          <w:tab w:val="left" w:pos="142"/>
          <w:tab w:val="left" w:pos="3969"/>
        </w:tabs>
        <w:jc w:val="both"/>
        <w:rPr>
          <w:rFonts w:ascii="Arial Narrow" w:hAnsi="Arial Narrow"/>
          <w:bCs/>
          <w:szCs w:val="24"/>
          <w:u w:val="none"/>
        </w:rPr>
      </w:pPr>
      <w:r w:rsidRPr="00987B51">
        <w:rPr>
          <w:rFonts w:ascii="Arial Narrow" w:hAnsi="Arial Narrow"/>
          <w:bCs/>
          <w:szCs w:val="24"/>
          <w:u w:val="none"/>
        </w:rPr>
        <w:t>E-mail address:</w:t>
      </w:r>
      <w:r w:rsidRPr="00987B51">
        <w:rPr>
          <w:rFonts w:ascii="Arial Narrow" w:hAnsi="Arial Narrow"/>
          <w:bCs/>
          <w:szCs w:val="24"/>
          <w:u w:val="none"/>
        </w:rPr>
        <w:tab/>
      </w:r>
      <w:r w:rsidRPr="00987B51">
        <w:rPr>
          <w:rFonts w:ascii="Arial Narrow" w:hAnsi="Arial Narrow"/>
          <w:bCs/>
          <w:szCs w:val="24"/>
          <w:u w:val="none"/>
        </w:rPr>
        <w:tab/>
      </w:r>
      <w:r w:rsidRPr="00987B51">
        <w:rPr>
          <w:rFonts w:ascii="Arial Narrow" w:hAnsi="Arial Narrow"/>
          <w:bCs/>
          <w:szCs w:val="24"/>
          <w:u w:val="none"/>
        </w:rPr>
        <w:tab/>
      </w:r>
      <w:r w:rsidRPr="00987B51">
        <w:rPr>
          <w:rFonts w:ascii="Arial Narrow" w:hAnsi="Arial Narrow"/>
          <w:bCs/>
          <w:szCs w:val="24"/>
          <w:u w:val="none"/>
        </w:rPr>
        <w:tab/>
      </w:r>
      <w:r w:rsidRPr="00987B51">
        <w:rPr>
          <w:rFonts w:ascii="Arial Narrow" w:hAnsi="Arial Narrow"/>
          <w:bCs/>
          <w:szCs w:val="24"/>
          <w:u w:val="none"/>
        </w:rPr>
        <w:tab/>
      </w:r>
      <w:r w:rsidR="002869A2" w:rsidRPr="00987B51">
        <w:rPr>
          <w:rFonts w:ascii="Arial Narrow" w:hAnsi="Arial Narrow"/>
          <w:bCs/>
          <w:szCs w:val="24"/>
          <w:u w:val="none"/>
          <w:lang w:eastAsia="ja-JP"/>
        </w:rPr>
        <w:t>Tender.</w:t>
      </w:r>
      <w:r w:rsidR="00D029ED" w:rsidRPr="00987B51">
        <w:rPr>
          <w:rFonts w:ascii="Arial Narrow" w:hAnsi="Arial Narrow"/>
          <w:bCs/>
          <w:szCs w:val="24"/>
          <w:u w:val="none"/>
          <w:lang w:eastAsia="ja-JP"/>
        </w:rPr>
        <w:t>9</w:t>
      </w:r>
      <w:r w:rsidR="0022327E" w:rsidRPr="00987B51">
        <w:rPr>
          <w:rFonts w:ascii="Arial Narrow" w:hAnsi="Arial Narrow"/>
          <w:bCs/>
          <w:szCs w:val="24"/>
          <w:u w:val="none"/>
        </w:rPr>
        <w:t>@icc-cpi.int</w:t>
      </w:r>
    </w:p>
    <w:p w14:paraId="2368136C" w14:textId="77777777" w:rsidR="00831335" w:rsidRPr="00987B51" w:rsidRDefault="00831335" w:rsidP="008164FF">
      <w:pPr>
        <w:rPr>
          <w:rFonts w:ascii="Arial Narrow" w:hAnsi="Arial Narrow"/>
          <w:szCs w:val="24"/>
        </w:rPr>
      </w:pPr>
    </w:p>
    <w:p w14:paraId="2F3E1772" w14:textId="77777777" w:rsidR="00D27F19" w:rsidRPr="00987B51" w:rsidRDefault="00D27F19" w:rsidP="00D27F19">
      <w:pPr>
        <w:jc w:val="both"/>
        <w:rPr>
          <w:rFonts w:ascii="Arial Narrow" w:hAnsi="Arial Narrow"/>
          <w:szCs w:val="24"/>
        </w:rPr>
      </w:pPr>
      <w:r w:rsidRPr="00987B51">
        <w:rPr>
          <w:rFonts w:ascii="Arial Narrow" w:hAnsi="Arial Narrow"/>
          <w:szCs w:val="24"/>
        </w:rPr>
        <w:t xml:space="preserve">The Court  moved into its new Headquarter Premises in 2015. The Court’s Headquarter Building has an overall useful space of 56,000 m2 and is equipped with state of the art installations. The building has an office part for 1,000 staff, three courtrooms including cell areas, a conference centre, staff and visitors restaurant, library and media centre, exhibition centre, warehouse, a mirror pond, parking space and extensive landscape. The building is divided into public, secured and highly secured areas. </w:t>
      </w:r>
    </w:p>
    <w:p w14:paraId="7C162D07" w14:textId="77777777" w:rsidR="00D27F19" w:rsidRPr="00987B51" w:rsidRDefault="00D27F19" w:rsidP="00D27F19">
      <w:pPr>
        <w:jc w:val="both"/>
        <w:rPr>
          <w:rFonts w:ascii="Arial Narrow" w:hAnsi="Arial Narrow"/>
          <w:szCs w:val="24"/>
        </w:rPr>
      </w:pPr>
    </w:p>
    <w:p w14:paraId="79CA63B8" w14:textId="77777777" w:rsidR="00D27F19" w:rsidRPr="00987B51" w:rsidRDefault="00D27F19" w:rsidP="00D27F19">
      <w:pPr>
        <w:jc w:val="both"/>
        <w:rPr>
          <w:rFonts w:ascii="Arial Narrow" w:hAnsi="Arial Narrow"/>
          <w:szCs w:val="24"/>
        </w:rPr>
      </w:pPr>
      <w:r w:rsidRPr="00987B51">
        <w:rPr>
          <w:rFonts w:ascii="Arial Narrow" w:hAnsi="Arial Narrow"/>
          <w:szCs w:val="24"/>
        </w:rPr>
        <w:t>It is anticipated that the International Criminal Court (ICC), located in The Hague, Netherlands, will shortly issue a solicitation for the provision of consultancy services to support the ICC in developing a comprehensive asset list related to building elements and components, primarily for the maintenance of the premises. The list will be used as an annex to a future tender document and will form part of the maintenance contract for the ICC Headquarters Premises. In this connection, the ICC is inviting expressions of interest from qualified firms.</w:t>
      </w:r>
    </w:p>
    <w:p w14:paraId="6460858C" w14:textId="77777777" w:rsidR="00D27F19" w:rsidRPr="00987B51" w:rsidRDefault="00D27F19" w:rsidP="00D27F19">
      <w:pPr>
        <w:jc w:val="both"/>
        <w:rPr>
          <w:rFonts w:ascii="Arial Narrow" w:hAnsi="Arial Narrow"/>
          <w:szCs w:val="24"/>
        </w:rPr>
      </w:pPr>
    </w:p>
    <w:p w14:paraId="65F047DD" w14:textId="77777777" w:rsidR="00D27F19" w:rsidRPr="00987B51" w:rsidRDefault="00D27F19" w:rsidP="00D27F19">
      <w:pPr>
        <w:jc w:val="both"/>
        <w:rPr>
          <w:rFonts w:ascii="Arial Narrow" w:hAnsi="Arial Narrow"/>
          <w:szCs w:val="24"/>
        </w:rPr>
      </w:pPr>
    </w:p>
    <w:p w14:paraId="4E01DABA" w14:textId="77777777" w:rsidR="00D27F19" w:rsidRPr="00987B51" w:rsidRDefault="00D27F19" w:rsidP="00D27F19">
      <w:pPr>
        <w:pStyle w:val="BodyText"/>
        <w:jc w:val="both"/>
        <w:rPr>
          <w:rFonts w:ascii="Arial Narrow" w:hAnsi="Arial Narrow"/>
          <w:b/>
          <w:bCs/>
          <w:spacing w:val="-2"/>
          <w:szCs w:val="24"/>
          <w:u w:val="single"/>
        </w:rPr>
      </w:pPr>
      <w:r w:rsidRPr="00987B51">
        <w:rPr>
          <w:rFonts w:ascii="Arial Narrow" w:hAnsi="Arial Narrow"/>
          <w:b/>
          <w:bCs/>
          <w:spacing w:val="-2"/>
          <w:szCs w:val="24"/>
          <w:u w:val="single"/>
        </w:rPr>
        <w:t xml:space="preserve">Service description </w:t>
      </w:r>
    </w:p>
    <w:p w14:paraId="3830EB8F" w14:textId="77777777" w:rsidR="00D27F19" w:rsidRPr="00987B51" w:rsidRDefault="00D27F19" w:rsidP="00D27F19">
      <w:pPr>
        <w:jc w:val="both"/>
        <w:rPr>
          <w:rFonts w:ascii="Arial Narrow" w:hAnsi="Arial Narrow"/>
          <w:szCs w:val="24"/>
        </w:rPr>
      </w:pPr>
      <w:r w:rsidRPr="00987B51">
        <w:rPr>
          <w:rFonts w:ascii="Arial Narrow" w:hAnsi="Arial Narrow"/>
          <w:szCs w:val="24"/>
        </w:rPr>
        <w:t xml:space="preserve">The scope of the service agreement is the provision of consultancy services to support the ICC in improving and completing the existing asset list, which is currently in Excel format. The asset list should be suitable for use as an annex to the tender document. The existing list of elements and components has been classified according to the NL-sfb coding system. The services will include the addition of further elements and components and the provision of advice on how to use the list efficiently. The assets list will be used for the maintenance contractor as well as for planning and operation purposes by the Facility management staff. </w:t>
      </w:r>
    </w:p>
    <w:p w14:paraId="47C9AC8F" w14:textId="77777777" w:rsidR="00D27F19" w:rsidRPr="00987B51" w:rsidRDefault="00D27F19" w:rsidP="00D27F19">
      <w:pPr>
        <w:autoSpaceDE w:val="0"/>
        <w:autoSpaceDN w:val="0"/>
        <w:adjustRightInd w:val="0"/>
        <w:jc w:val="both"/>
        <w:rPr>
          <w:rFonts w:ascii="Arial Narrow" w:hAnsi="Arial Narrow" w:cs="Arial"/>
          <w:spacing w:val="-2"/>
          <w:szCs w:val="24"/>
        </w:rPr>
      </w:pPr>
    </w:p>
    <w:p w14:paraId="1EEDBB19" w14:textId="77777777" w:rsidR="00D27F19" w:rsidRPr="00987B51" w:rsidRDefault="00D27F19" w:rsidP="00D27F19">
      <w:pPr>
        <w:jc w:val="both"/>
        <w:rPr>
          <w:rFonts w:ascii="Arial Narrow" w:hAnsi="Arial Narrow" w:cs="Arial"/>
          <w:spacing w:val="-2"/>
          <w:szCs w:val="24"/>
        </w:rPr>
      </w:pPr>
    </w:p>
    <w:p w14:paraId="212F7D0F" w14:textId="77777777" w:rsidR="00D27F19" w:rsidRPr="00987B51" w:rsidRDefault="00D27F19" w:rsidP="00D27F19">
      <w:pPr>
        <w:jc w:val="both"/>
        <w:rPr>
          <w:rFonts w:ascii="Arial Narrow" w:hAnsi="Arial Narrow" w:cs="Arial"/>
          <w:spacing w:val="-2"/>
          <w:szCs w:val="24"/>
        </w:rPr>
      </w:pPr>
      <w:r w:rsidRPr="00987B51">
        <w:rPr>
          <w:rFonts w:ascii="Arial Narrow" w:hAnsi="Arial Narrow"/>
          <w:szCs w:val="24"/>
        </w:rPr>
        <w:t>The ICC envisages that the consultancy will include but, is not limited to the following services:</w:t>
      </w:r>
    </w:p>
    <w:p w14:paraId="35DD6D29" w14:textId="77777777" w:rsidR="00D27F19" w:rsidRPr="00987B51" w:rsidRDefault="00D27F19" w:rsidP="00D27F19">
      <w:pPr>
        <w:jc w:val="both"/>
        <w:rPr>
          <w:rFonts w:ascii="Arial Narrow" w:hAnsi="Arial Narrow" w:cs="Arial"/>
          <w:spacing w:val="-2"/>
          <w:szCs w:val="24"/>
        </w:rPr>
      </w:pPr>
    </w:p>
    <w:p w14:paraId="0AB18707" w14:textId="77777777" w:rsidR="00D27F19" w:rsidRPr="00987B51" w:rsidRDefault="00D27F19" w:rsidP="00D27F19">
      <w:pPr>
        <w:numPr>
          <w:ilvl w:val="0"/>
          <w:numId w:val="37"/>
        </w:numPr>
        <w:jc w:val="both"/>
        <w:rPr>
          <w:rFonts w:ascii="Arial Narrow" w:hAnsi="Arial Narrow"/>
          <w:szCs w:val="24"/>
        </w:rPr>
      </w:pPr>
      <w:r w:rsidRPr="00987B51">
        <w:rPr>
          <w:rFonts w:ascii="Arial Narrow" w:hAnsi="Arial Narrow"/>
          <w:szCs w:val="24"/>
        </w:rPr>
        <w:t>Full assessment of the existing assets’ list;</w:t>
      </w:r>
    </w:p>
    <w:p w14:paraId="5795D5CF" w14:textId="77777777" w:rsidR="00D27F19" w:rsidRPr="00987B51" w:rsidRDefault="00D27F19" w:rsidP="00D27F19">
      <w:pPr>
        <w:numPr>
          <w:ilvl w:val="0"/>
          <w:numId w:val="37"/>
        </w:numPr>
        <w:jc w:val="both"/>
        <w:rPr>
          <w:rFonts w:ascii="Arial Narrow" w:hAnsi="Arial Narrow"/>
          <w:szCs w:val="24"/>
        </w:rPr>
      </w:pPr>
      <w:r w:rsidRPr="00987B51">
        <w:rPr>
          <w:rFonts w:ascii="Arial Narrow" w:hAnsi="Arial Narrow"/>
          <w:szCs w:val="24"/>
        </w:rPr>
        <w:t>Assets’ list Gap Analysis and Data Validation and Quality Assurance Report;</w:t>
      </w:r>
    </w:p>
    <w:p w14:paraId="2A383DDE" w14:textId="77777777" w:rsidR="00D27F19" w:rsidRPr="00987B51" w:rsidRDefault="00D27F19" w:rsidP="00D27F19">
      <w:pPr>
        <w:numPr>
          <w:ilvl w:val="0"/>
          <w:numId w:val="37"/>
        </w:numPr>
        <w:jc w:val="both"/>
        <w:rPr>
          <w:rFonts w:ascii="Arial Narrow" w:hAnsi="Arial Narrow"/>
          <w:szCs w:val="24"/>
        </w:rPr>
      </w:pPr>
      <w:r w:rsidRPr="00987B51">
        <w:rPr>
          <w:rFonts w:ascii="Arial Narrow" w:hAnsi="Arial Narrow"/>
          <w:szCs w:val="24"/>
        </w:rPr>
        <w:t>Recommend how to improve the existing list to most workable document;</w:t>
      </w:r>
    </w:p>
    <w:p w14:paraId="4AAA350E" w14:textId="77777777" w:rsidR="00D27F19" w:rsidRPr="00987B51" w:rsidRDefault="00D27F19" w:rsidP="00D27F19">
      <w:pPr>
        <w:numPr>
          <w:ilvl w:val="0"/>
          <w:numId w:val="37"/>
        </w:numPr>
        <w:jc w:val="both"/>
        <w:rPr>
          <w:rFonts w:ascii="Arial Narrow" w:hAnsi="Arial Narrow"/>
          <w:szCs w:val="24"/>
        </w:rPr>
      </w:pPr>
      <w:r w:rsidRPr="00987B51">
        <w:rPr>
          <w:rFonts w:ascii="Arial Narrow" w:hAnsi="Arial Narrow"/>
          <w:szCs w:val="24"/>
        </w:rPr>
        <w:t>The asset’s list should be compatible and later to be used with the existing Computer Integrated Facility Management  program (CIFM);</w:t>
      </w:r>
    </w:p>
    <w:p w14:paraId="7EC237E5" w14:textId="77777777" w:rsidR="00D27F19" w:rsidRPr="00987B51" w:rsidRDefault="00D27F19" w:rsidP="00D27F19">
      <w:pPr>
        <w:numPr>
          <w:ilvl w:val="0"/>
          <w:numId w:val="37"/>
        </w:numPr>
        <w:jc w:val="both"/>
        <w:rPr>
          <w:rFonts w:ascii="Arial Narrow" w:hAnsi="Arial Narrow"/>
          <w:szCs w:val="24"/>
        </w:rPr>
      </w:pPr>
      <w:r w:rsidRPr="00987B51">
        <w:rPr>
          <w:rFonts w:ascii="Arial Narrow" w:hAnsi="Arial Narrow"/>
          <w:szCs w:val="24"/>
        </w:rPr>
        <w:t>A complete list of assets.</w:t>
      </w:r>
    </w:p>
    <w:p w14:paraId="7BE735E9" w14:textId="3335873D" w:rsidR="00D27F19" w:rsidRPr="00987B51" w:rsidRDefault="00D27F19" w:rsidP="00D27F19">
      <w:pPr>
        <w:numPr>
          <w:ilvl w:val="0"/>
          <w:numId w:val="37"/>
        </w:numPr>
        <w:jc w:val="both"/>
        <w:rPr>
          <w:rFonts w:ascii="Arial Narrow" w:hAnsi="Arial Narrow"/>
          <w:szCs w:val="24"/>
        </w:rPr>
      </w:pPr>
      <w:r w:rsidRPr="00987B51">
        <w:rPr>
          <w:rFonts w:ascii="Arial Narrow" w:hAnsi="Arial Narrow"/>
          <w:szCs w:val="24"/>
        </w:rPr>
        <w:t>Submission of final report and recommendation</w:t>
      </w:r>
      <w:r w:rsidR="00B45ADB" w:rsidRPr="00987B51">
        <w:rPr>
          <w:rFonts w:ascii="Arial Narrow" w:hAnsi="Arial Narrow"/>
          <w:szCs w:val="24"/>
        </w:rPr>
        <w:t xml:space="preserve"> must be in English</w:t>
      </w:r>
      <w:r w:rsidRPr="00987B51">
        <w:rPr>
          <w:rFonts w:ascii="Arial Narrow" w:hAnsi="Arial Narrow"/>
          <w:szCs w:val="24"/>
        </w:rPr>
        <w:t>.</w:t>
      </w:r>
    </w:p>
    <w:p w14:paraId="700C373C" w14:textId="77777777" w:rsidR="00D27F19" w:rsidRPr="00987B51" w:rsidRDefault="00D27F19" w:rsidP="00D27F19">
      <w:pPr>
        <w:pStyle w:val="BodyText"/>
        <w:jc w:val="both"/>
        <w:rPr>
          <w:rFonts w:ascii="Arial Narrow" w:hAnsi="Arial Narrow"/>
          <w:b/>
          <w:bCs/>
          <w:spacing w:val="-2"/>
          <w:szCs w:val="24"/>
          <w:u w:val="single"/>
        </w:rPr>
      </w:pPr>
    </w:p>
    <w:p w14:paraId="506DBC36" w14:textId="77777777" w:rsidR="00D27F19" w:rsidRPr="00987B51" w:rsidRDefault="00D27F19" w:rsidP="00D27F19">
      <w:pPr>
        <w:pStyle w:val="BodyText"/>
        <w:jc w:val="both"/>
        <w:rPr>
          <w:rFonts w:ascii="Arial Narrow" w:hAnsi="Arial Narrow"/>
          <w:b/>
          <w:bCs/>
          <w:spacing w:val="-2"/>
          <w:szCs w:val="24"/>
          <w:u w:val="single"/>
        </w:rPr>
      </w:pPr>
    </w:p>
    <w:p w14:paraId="7C7457AA" w14:textId="77777777" w:rsidR="00D27F19" w:rsidRPr="00987B51" w:rsidRDefault="00D27F19" w:rsidP="00D27F19">
      <w:pPr>
        <w:pStyle w:val="BodyText"/>
        <w:jc w:val="both"/>
        <w:rPr>
          <w:rFonts w:ascii="Arial Narrow" w:hAnsi="Arial Narrow"/>
          <w:b/>
          <w:bCs/>
          <w:spacing w:val="-2"/>
          <w:szCs w:val="24"/>
          <w:u w:val="single"/>
        </w:rPr>
      </w:pPr>
    </w:p>
    <w:p w14:paraId="1FAFE1EC" w14:textId="1CDA4421" w:rsidR="00D27F19" w:rsidRPr="00987B51" w:rsidRDefault="00D27F19" w:rsidP="00D27F19">
      <w:pPr>
        <w:pStyle w:val="BodyText"/>
        <w:jc w:val="both"/>
        <w:rPr>
          <w:rFonts w:ascii="Arial Narrow" w:hAnsi="Arial Narrow"/>
          <w:b/>
          <w:bCs/>
          <w:spacing w:val="-2"/>
          <w:szCs w:val="24"/>
          <w:u w:val="single"/>
        </w:rPr>
      </w:pPr>
      <w:r w:rsidRPr="00987B51">
        <w:rPr>
          <w:rFonts w:ascii="Arial Narrow" w:hAnsi="Arial Narrow"/>
          <w:b/>
          <w:bCs/>
          <w:spacing w:val="-2"/>
          <w:szCs w:val="24"/>
          <w:u w:val="single"/>
        </w:rPr>
        <w:lastRenderedPageBreak/>
        <w:t>Purpose of EOI</w:t>
      </w:r>
    </w:p>
    <w:p w14:paraId="397AEE94" w14:textId="77777777" w:rsidR="00D27F19" w:rsidRPr="00987B51" w:rsidRDefault="00D27F19" w:rsidP="00D27F19">
      <w:pPr>
        <w:jc w:val="both"/>
        <w:rPr>
          <w:rFonts w:ascii="Arial Narrow" w:hAnsi="Arial Narrow"/>
          <w:szCs w:val="24"/>
        </w:rPr>
      </w:pPr>
      <w:r w:rsidRPr="00987B51">
        <w:rPr>
          <w:rFonts w:ascii="Arial Narrow" w:hAnsi="Arial Narrow"/>
          <w:szCs w:val="24"/>
        </w:rPr>
        <w:t xml:space="preserve">The purpose of this EOI is informative as to the imminent launch of the Request of Proposal for this consultancy. The detailed scope of work will be given under the Request for Proposal document and the below criteria will be part of the technical evaluation of the Request of Proposal. </w:t>
      </w:r>
    </w:p>
    <w:p w14:paraId="3C1F876C" w14:textId="77777777" w:rsidR="00D27F19" w:rsidRPr="00987B51" w:rsidRDefault="00D27F19" w:rsidP="00D27F19">
      <w:pPr>
        <w:jc w:val="both"/>
        <w:rPr>
          <w:rFonts w:ascii="Arial Narrow" w:hAnsi="Arial Narrow" w:cs="Arial"/>
          <w:spacing w:val="-2"/>
          <w:szCs w:val="24"/>
        </w:rPr>
      </w:pPr>
    </w:p>
    <w:p w14:paraId="209B040A"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Proven experience in building assets’ management processes and with deep knowledge of NL-sfb;</w:t>
      </w:r>
    </w:p>
    <w:p w14:paraId="75F6CA3F"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Minimum of three reference projects and 7 years of proven experience;</w:t>
      </w:r>
    </w:p>
    <w:p w14:paraId="17B9D231"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 xml:space="preserve">Proven expertise in developing Asset’s register list; </w:t>
      </w:r>
    </w:p>
    <w:p w14:paraId="4EC16CA7"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Experience in providing consultancy services to an international and/or governmental and/or other public institution (minimum of three reference projects);</w:t>
      </w:r>
    </w:p>
    <w:p w14:paraId="6D722E1D"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Capacity and ability to provide the services efficiently and effectively in a timely manner;</w:t>
      </w:r>
    </w:p>
    <w:p w14:paraId="505FFA82"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Qualified project manager and staff members</w:t>
      </w:r>
    </w:p>
    <w:p w14:paraId="0D1A1D54"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 xml:space="preserve">Fluent English (written and spoken) of all team members. </w:t>
      </w:r>
    </w:p>
    <w:p w14:paraId="3DE3D9A9" w14:textId="77777777" w:rsidR="00D27F19" w:rsidRPr="00987B51" w:rsidRDefault="00D27F19" w:rsidP="00D27F19">
      <w:pPr>
        <w:numPr>
          <w:ilvl w:val="0"/>
          <w:numId w:val="38"/>
        </w:numPr>
        <w:jc w:val="both"/>
        <w:rPr>
          <w:rFonts w:ascii="Arial Narrow" w:hAnsi="Arial Narrow"/>
          <w:szCs w:val="24"/>
        </w:rPr>
      </w:pPr>
      <w:r w:rsidRPr="00987B51">
        <w:rPr>
          <w:rFonts w:ascii="Arial Narrow" w:hAnsi="Arial Narrow"/>
          <w:szCs w:val="24"/>
        </w:rPr>
        <w:t xml:space="preserve">Experience in similar consulting services in the Dutch market will be considered as an asset.  </w:t>
      </w:r>
    </w:p>
    <w:p w14:paraId="6922006F" w14:textId="77777777" w:rsidR="00D27F19" w:rsidRPr="00987B51" w:rsidRDefault="00D27F19" w:rsidP="00D27F19">
      <w:pPr>
        <w:jc w:val="both"/>
        <w:rPr>
          <w:rFonts w:ascii="Arial Narrow" w:hAnsi="Arial Narrow" w:cs="Arial"/>
          <w:spacing w:val="-2"/>
          <w:szCs w:val="24"/>
        </w:rPr>
      </w:pPr>
    </w:p>
    <w:p w14:paraId="58778C92" w14:textId="77777777" w:rsidR="00D27F19" w:rsidRPr="00987B51" w:rsidRDefault="00D27F19" w:rsidP="00D27F19">
      <w:pPr>
        <w:jc w:val="both"/>
        <w:rPr>
          <w:rFonts w:ascii="Arial Narrow" w:hAnsi="Arial Narrow"/>
          <w:szCs w:val="24"/>
        </w:rPr>
      </w:pPr>
      <w:r w:rsidRPr="00987B51">
        <w:rPr>
          <w:rFonts w:ascii="Arial Narrow" w:hAnsi="Arial Narrow"/>
          <w:szCs w:val="24"/>
        </w:rPr>
        <w:t>The vendors will then be requested to provide proof for the above criteria as part of the RFP with sufficient information such as phone numbers, names and job reference information to enable the ICC to contact the references should it be required.</w:t>
      </w:r>
    </w:p>
    <w:p w14:paraId="7D58AC9B" w14:textId="77777777" w:rsidR="00D27F19" w:rsidRPr="00987B51" w:rsidRDefault="00D27F19" w:rsidP="00D27F19">
      <w:pPr>
        <w:jc w:val="both"/>
        <w:rPr>
          <w:rFonts w:ascii="Arial Narrow" w:hAnsi="Arial Narrow" w:cs="Arial"/>
          <w:spacing w:val="-2"/>
          <w:szCs w:val="24"/>
        </w:rPr>
      </w:pPr>
    </w:p>
    <w:p w14:paraId="4DE2A1E8" w14:textId="77777777" w:rsidR="00D27F19" w:rsidRPr="00987B51" w:rsidRDefault="00D27F19" w:rsidP="00D27F19">
      <w:pPr>
        <w:jc w:val="both"/>
        <w:rPr>
          <w:rFonts w:ascii="Arial Narrow" w:hAnsi="Arial Narrow"/>
          <w:szCs w:val="24"/>
        </w:rPr>
      </w:pPr>
      <w:r w:rsidRPr="00987B51">
        <w:rPr>
          <w:rFonts w:ascii="Arial Narrow" w:hAnsi="Arial Narrow"/>
          <w:szCs w:val="24"/>
        </w:rPr>
        <w:t>The following dates have been anticipated for this project:</w:t>
      </w:r>
    </w:p>
    <w:p w14:paraId="0A6A14D4" w14:textId="77777777" w:rsidR="00D27F19" w:rsidRPr="00987B51" w:rsidRDefault="00D27F19" w:rsidP="00D27F19">
      <w:pPr>
        <w:jc w:val="both"/>
        <w:rPr>
          <w:rFonts w:ascii="Arial Narrow" w:hAnsi="Arial Narrow"/>
          <w:szCs w:val="24"/>
        </w:rPr>
      </w:pPr>
    </w:p>
    <w:p w14:paraId="22ADD0CD" w14:textId="2E583DEA" w:rsidR="00D27F19" w:rsidRPr="00987B51" w:rsidRDefault="00D27F19" w:rsidP="00D27F19">
      <w:pPr>
        <w:jc w:val="both"/>
        <w:rPr>
          <w:rFonts w:ascii="Arial Narrow" w:hAnsi="Arial Narrow" w:cs="Arial"/>
          <w:spacing w:val="-2"/>
          <w:szCs w:val="24"/>
        </w:rPr>
      </w:pPr>
      <w:r w:rsidRPr="00987B51">
        <w:rPr>
          <w:rFonts w:ascii="Arial Narrow" w:hAnsi="Arial Narrow" w:cs="Arial"/>
          <w:spacing w:val="-2"/>
          <w:szCs w:val="24"/>
        </w:rPr>
        <w:t xml:space="preserve">Publish of Request for Proposal (RFP):   </w:t>
      </w:r>
      <w:r w:rsidR="00D172B5" w:rsidRPr="00987B51">
        <w:rPr>
          <w:rFonts w:ascii="Arial Narrow" w:hAnsi="Arial Narrow" w:cs="Arial"/>
          <w:spacing w:val="-2"/>
          <w:szCs w:val="24"/>
        </w:rPr>
        <w:tab/>
      </w:r>
      <w:r w:rsidR="00987B51">
        <w:rPr>
          <w:rFonts w:ascii="Arial Narrow" w:hAnsi="Arial Narrow" w:cs="Arial"/>
          <w:spacing w:val="-2"/>
          <w:szCs w:val="24"/>
        </w:rPr>
        <w:tab/>
      </w:r>
      <w:r w:rsidR="00D172B5" w:rsidRPr="00987B51">
        <w:rPr>
          <w:rFonts w:ascii="Arial Narrow" w:hAnsi="Arial Narrow" w:cs="Arial"/>
          <w:spacing w:val="-2"/>
          <w:szCs w:val="24"/>
        </w:rPr>
        <w:t xml:space="preserve">Wednesday 8 April </w:t>
      </w:r>
      <w:r w:rsidRPr="00987B51">
        <w:rPr>
          <w:rFonts w:ascii="Arial Narrow" w:hAnsi="Arial Narrow" w:cs="Arial"/>
          <w:spacing w:val="-2"/>
          <w:szCs w:val="24"/>
        </w:rPr>
        <w:t>2026</w:t>
      </w:r>
    </w:p>
    <w:p w14:paraId="012FFC67" w14:textId="0A4BF461" w:rsidR="00D27F19" w:rsidRPr="00987B51" w:rsidRDefault="00D27F19" w:rsidP="00D27F19">
      <w:pPr>
        <w:jc w:val="both"/>
        <w:rPr>
          <w:rFonts w:ascii="Arial Narrow" w:hAnsi="Arial Narrow" w:cs="Arial"/>
          <w:spacing w:val="-2"/>
          <w:szCs w:val="24"/>
        </w:rPr>
      </w:pPr>
      <w:r w:rsidRPr="00987B51">
        <w:rPr>
          <w:rFonts w:ascii="Arial Narrow" w:hAnsi="Arial Narrow" w:cs="Arial"/>
          <w:spacing w:val="-2"/>
          <w:szCs w:val="24"/>
        </w:rPr>
        <w:t xml:space="preserve">RFP submission deadline: </w:t>
      </w:r>
      <w:r w:rsidRPr="00987B51">
        <w:rPr>
          <w:rFonts w:ascii="Arial Narrow" w:hAnsi="Arial Narrow" w:cs="Arial"/>
          <w:spacing w:val="-2"/>
          <w:szCs w:val="24"/>
        </w:rPr>
        <w:tab/>
      </w:r>
      <w:r w:rsidRPr="00987B51">
        <w:rPr>
          <w:rFonts w:ascii="Arial Narrow" w:hAnsi="Arial Narrow" w:cs="Arial"/>
          <w:spacing w:val="-2"/>
          <w:szCs w:val="24"/>
        </w:rPr>
        <w:tab/>
        <w:t xml:space="preserve">    </w:t>
      </w:r>
      <w:r w:rsidR="00987B51">
        <w:rPr>
          <w:rFonts w:ascii="Arial Narrow" w:hAnsi="Arial Narrow" w:cs="Arial"/>
          <w:spacing w:val="-2"/>
          <w:szCs w:val="24"/>
        </w:rPr>
        <w:tab/>
      </w:r>
      <w:r w:rsidR="00D16DE5" w:rsidRPr="00987B51">
        <w:rPr>
          <w:rFonts w:ascii="Arial Narrow" w:hAnsi="Arial Narrow" w:cs="Arial"/>
          <w:spacing w:val="-2"/>
          <w:szCs w:val="24"/>
        </w:rPr>
        <w:t>Thursday 14</w:t>
      </w:r>
      <w:r w:rsidR="00D172B5" w:rsidRPr="00987B51">
        <w:rPr>
          <w:rFonts w:ascii="Arial Narrow" w:hAnsi="Arial Narrow" w:cs="Arial"/>
          <w:spacing w:val="-2"/>
          <w:szCs w:val="24"/>
        </w:rPr>
        <w:t xml:space="preserve"> May</w:t>
      </w:r>
      <w:r w:rsidRPr="00987B51">
        <w:rPr>
          <w:rFonts w:ascii="Arial Narrow" w:hAnsi="Arial Narrow" w:cs="Arial"/>
          <w:spacing w:val="-2"/>
          <w:szCs w:val="24"/>
        </w:rPr>
        <w:t xml:space="preserve"> 2026</w:t>
      </w:r>
    </w:p>
    <w:p w14:paraId="28F2AA2D" w14:textId="1EEAF3D3" w:rsidR="00D27F19" w:rsidRPr="00987B51" w:rsidRDefault="00D27F19" w:rsidP="00D27F19">
      <w:pPr>
        <w:jc w:val="both"/>
        <w:rPr>
          <w:rFonts w:ascii="Arial Narrow" w:hAnsi="Arial Narrow" w:cs="Arial"/>
          <w:spacing w:val="-2"/>
          <w:szCs w:val="24"/>
        </w:rPr>
      </w:pPr>
      <w:r w:rsidRPr="00987B51">
        <w:rPr>
          <w:rFonts w:ascii="Arial Narrow" w:hAnsi="Arial Narrow" w:cs="Arial"/>
          <w:spacing w:val="-2"/>
          <w:szCs w:val="24"/>
        </w:rPr>
        <w:t>Contract assigning:</w:t>
      </w:r>
      <w:r w:rsidRPr="00987B51">
        <w:rPr>
          <w:rFonts w:ascii="Arial Narrow" w:hAnsi="Arial Narrow" w:cs="Arial"/>
          <w:spacing w:val="-2"/>
          <w:szCs w:val="24"/>
        </w:rPr>
        <w:tab/>
      </w:r>
      <w:r w:rsidRPr="00987B51">
        <w:rPr>
          <w:rFonts w:ascii="Arial Narrow" w:hAnsi="Arial Narrow" w:cs="Arial"/>
          <w:spacing w:val="-2"/>
          <w:szCs w:val="24"/>
        </w:rPr>
        <w:tab/>
      </w:r>
      <w:r w:rsidRPr="00987B51">
        <w:rPr>
          <w:rFonts w:ascii="Arial Narrow" w:hAnsi="Arial Narrow" w:cs="Arial"/>
          <w:spacing w:val="-2"/>
          <w:szCs w:val="24"/>
        </w:rPr>
        <w:tab/>
        <w:t xml:space="preserve">    </w:t>
      </w:r>
      <w:r w:rsidR="00987B51">
        <w:rPr>
          <w:rFonts w:ascii="Arial Narrow" w:hAnsi="Arial Narrow" w:cs="Arial"/>
          <w:spacing w:val="-2"/>
          <w:szCs w:val="24"/>
        </w:rPr>
        <w:tab/>
      </w:r>
      <w:r w:rsidR="00D172B5" w:rsidRPr="00987B51">
        <w:rPr>
          <w:rFonts w:ascii="Arial Narrow" w:hAnsi="Arial Narrow" w:cs="Arial"/>
          <w:spacing w:val="-2"/>
          <w:szCs w:val="24"/>
        </w:rPr>
        <w:t>Q3 2026</w:t>
      </w:r>
    </w:p>
    <w:p w14:paraId="00774104" w14:textId="36989D2D" w:rsidR="00D27F19" w:rsidRPr="00987B51" w:rsidRDefault="00D27F19" w:rsidP="00D27F19">
      <w:pPr>
        <w:jc w:val="both"/>
        <w:rPr>
          <w:rFonts w:ascii="Arial Narrow" w:hAnsi="Arial Narrow" w:cs="Arial"/>
          <w:spacing w:val="-2"/>
          <w:szCs w:val="24"/>
        </w:rPr>
      </w:pPr>
      <w:r w:rsidRPr="00987B51">
        <w:rPr>
          <w:rFonts w:ascii="Arial Narrow" w:hAnsi="Arial Narrow" w:cs="Arial"/>
          <w:spacing w:val="-2"/>
          <w:szCs w:val="24"/>
        </w:rPr>
        <w:t>Submission of Final report</w:t>
      </w:r>
      <w:r w:rsidR="00D16DE5" w:rsidRPr="00987B51">
        <w:rPr>
          <w:rFonts w:ascii="Arial Narrow" w:hAnsi="Arial Narrow" w:cs="Arial"/>
          <w:spacing w:val="-2"/>
          <w:szCs w:val="24"/>
        </w:rPr>
        <w:t xml:space="preserve"> on or before</w:t>
      </w:r>
      <w:r w:rsidRPr="00987B51">
        <w:rPr>
          <w:rFonts w:ascii="Arial Narrow" w:hAnsi="Arial Narrow" w:cs="Arial"/>
          <w:spacing w:val="-2"/>
          <w:szCs w:val="24"/>
        </w:rPr>
        <w:t xml:space="preserve">: </w:t>
      </w:r>
      <w:r w:rsidRPr="00987B51">
        <w:rPr>
          <w:rFonts w:ascii="Arial Narrow" w:hAnsi="Arial Narrow" w:cs="Arial"/>
          <w:spacing w:val="-2"/>
          <w:szCs w:val="24"/>
        </w:rPr>
        <w:tab/>
        <w:t xml:space="preserve">    </w:t>
      </w:r>
      <w:r w:rsidR="00987B51">
        <w:rPr>
          <w:rFonts w:ascii="Arial Narrow" w:hAnsi="Arial Narrow" w:cs="Arial"/>
          <w:spacing w:val="-2"/>
          <w:szCs w:val="24"/>
        </w:rPr>
        <w:tab/>
        <w:t xml:space="preserve">Tuesday, </w:t>
      </w:r>
      <w:r w:rsidR="00D172B5" w:rsidRPr="00987B51">
        <w:rPr>
          <w:rFonts w:ascii="Arial Narrow" w:hAnsi="Arial Narrow" w:cs="Arial"/>
          <w:spacing w:val="-2"/>
          <w:szCs w:val="24"/>
        </w:rPr>
        <w:t>01</w:t>
      </w:r>
      <w:r w:rsidRPr="00987B51">
        <w:rPr>
          <w:rFonts w:ascii="Arial Narrow" w:hAnsi="Arial Narrow" w:cs="Arial"/>
          <w:spacing w:val="-2"/>
          <w:szCs w:val="24"/>
        </w:rPr>
        <w:t xml:space="preserve"> December 2026.</w:t>
      </w:r>
    </w:p>
    <w:p w14:paraId="7A05EC10" w14:textId="77777777" w:rsidR="00D27F19" w:rsidRPr="00987B51" w:rsidRDefault="00D27F19" w:rsidP="00D27F19">
      <w:pPr>
        <w:jc w:val="both"/>
        <w:rPr>
          <w:rFonts w:ascii="Arial Narrow" w:hAnsi="Arial Narrow" w:cs="Arial"/>
          <w:spacing w:val="-2"/>
          <w:szCs w:val="24"/>
        </w:rPr>
      </w:pPr>
    </w:p>
    <w:p w14:paraId="503E0D73" w14:textId="77777777" w:rsidR="00D27F19" w:rsidRPr="00987B51" w:rsidRDefault="00D27F19" w:rsidP="00D27F19">
      <w:pPr>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Arial Narrow" w:hAnsi="Arial Narrow"/>
          <w:szCs w:val="24"/>
        </w:rPr>
      </w:pPr>
      <w:r w:rsidRPr="00987B51">
        <w:rPr>
          <w:rFonts w:ascii="Arial Narrow" w:hAnsi="Arial Narrow"/>
          <w:szCs w:val="24"/>
        </w:rPr>
        <w:t xml:space="preserve">Confirmation that the required services can be performed within the envisaged timeframes. </w:t>
      </w:r>
    </w:p>
    <w:p w14:paraId="7796C420" w14:textId="77777777" w:rsidR="00D27F19" w:rsidRPr="00987B51" w:rsidRDefault="00D27F19" w:rsidP="00D27F19">
      <w:pPr>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Arial Narrow" w:hAnsi="Arial Narrow"/>
          <w:szCs w:val="24"/>
        </w:rPr>
      </w:pPr>
    </w:p>
    <w:p w14:paraId="6DEEE72C" w14:textId="77777777" w:rsidR="00D27F19" w:rsidRPr="00987B51" w:rsidRDefault="00D27F19" w:rsidP="00D27F19">
      <w:pPr>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Arial Narrow" w:hAnsi="Arial Narrow"/>
          <w:szCs w:val="24"/>
        </w:rPr>
      </w:pPr>
      <w:r w:rsidRPr="00987B51">
        <w:rPr>
          <w:rFonts w:ascii="Arial Narrow" w:hAnsi="Arial Narrow"/>
          <w:szCs w:val="24"/>
        </w:rPr>
        <w:t>Confirmation that all team members will be able to communicate fluently in written and spoken English.</w:t>
      </w:r>
    </w:p>
    <w:p w14:paraId="01278464" w14:textId="77777777" w:rsidR="00D27F19" w:rsidRPr="00987B51" w:rsidRDefault="00D27F19" w:rsidP="00D27F19">
      <w:pPr>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Arial Narrow" w:hAnsi="Arial Narrow"/>
          <w:szCs w:val="24"/>
        </w:rPr>
      </w:pPr>
    </w:p>
    <w:p w14:paraId="3FF9ED0D" w14:textId="77777777" w:rsidR="00E64ED0" w:rsidRPr="00987B51" w:rsidRDefault="00E64ED0" w:rsidP="00E64ED0">
      <w:pPr>
        <w:pStyle w:val="ListParagraph"/>
        <w:spacing w:after="160" w:line="259" w:lineRule="auto"/>
        <w:contextualSpacing/>
        <w:rPr>
          <w:rFonts w:ascii="Arial Narrow" w:hAnsi="Arial Narrow"/>
          <w:sz w:val="24"/>
          <w:szCs w:val="24"/>
          <w:lang w:val="en-GB"/>
        </w:rPr>
      </w:pPr>
    </w:p>
    <w:p w14:paraId="33749D31" w14:textId="1BBF4056" w:rsidR="00E64ED0" w:rsidRPr="00987B51" w:rsidRDefault="00DB4B41" w:rsidP="004B7BFD">
      <w:pPr>
        <w:pBdr>
          <w:bottom w:val="single" w:sz="12" w:space="1" w:color="auto"/>
        </w:pBdr>
        <w:spacing w:line="248" w:lineRule="auto"/>
        <w:ind w:right="76"/>
        <w:jc w:val="both"/>
        <w:rPr>
          <w:rFonts w:ascii="Arial Narrow" w:hAnsi="Arial Narrow" w:cs="Arial"/>
          <w:spacing w:val="-2"/>
          <w:szCs w:val="24"/>
        </w:rPr>
      </w:pPr>
      <w:r w:rsidRPr="00987B51">
        <w:rPr>
          <w:rFonts w:ascii="Arial Narrow" w:hAnsi="Arial Narrow" w:cs="Arial"/>
          <w:spacing w:val="-2"/>
          <w:szCs w:val="24"/>
        </w:rPr>
        <w:t>The detailed scope of work will be given under the Request for Proposal document that will be sent to the firms who respond to this EOI.</w:t>
      </w:r>
    </w:p>
    <w:p w14:paraId="367F395A" w14:textId="77777777" w:rsidR="00C52673" w:rsidRPr="00987B51" w:rsidRDefault="00C52673" w:rsidP="004B7BFD">
      <w:pPr>
        <w:spacing w:line="248" w:lineRule="auto"/>
        <w:ind w:right="76"/>
        <w:jc w:val="both"/>
        <w:rPr>
          <w:rFonts w:ascii="Arial Narrow" w:eastAsia="Arial" w:hAnsi="Arial Narrow"/>
          <w:color w:val="002060"/>
          <w:szCs w:val="24"/>
        </w:rPr>
      </w:pPr>
    </w:p>
    <w:p w14:paraId="3E270358" w14:textId="1BFE4CF2" w:rsidR="0022327E" w:rsidRPr="00987B51" w:rsidRDefault="0022327E" w:rsidP="002869A2">
      <w:pPr>
        <w:tabs>
          <w:tab w:val="left" w:pos="-720"/>
          <w:tab w:val="left" w:pos="567"/>
        </w:tabs>
        <w:suppressAutoHyphens/>
        <w:jc w:val="both"/>
        <w:rPr>
          <w:rFonts w:ascii="Arial Narrow" w:hAnsi="Arial Narrow"/>
          <w:spacing w:val="-2"/>
          <w:szCs w:val="24"/>
        </w:rPr>
      </w:pPr>
      <w:r w:rsidRPr="00987B51">
        <w:rPr>
          <w:rFonts w:ascii="Arial Narrow" w:hAnsi="Arial Narrow"/>
          <w:spacing w:val="-2"/>
          <w:szCs w:val="24"/>
        </w:rPr>
        <w:t xml:space="preserve">Interested firms/organizations should forward their Expression of Interest by e-mail to </w:t>
      </w:r>
      <w:hyperlink r:id="rId8" w:history="1">
        <w:r w:rsidR="00DB4B41" w:rsidRPr="00987B51">
          <w:rPr>
            <w:rStyle w:val="Hyperlink"/>
            <w:rFonts w:ascii="Arial Narrow" w:hAnsi="Arial Narrow"/>
            <w:spacing w:val="-2"/>
            <w:szCs w:val="24"/>
            <w:lang w:eastAsia="ja-JP"/>
          </w:rPr>
          <w:t>Tender.9</w:t>
        </w:r>
        <w:r w:rsidR="00DB4B41" w:rsidRPr="00987B51">
          <w:rPr>
            <w:rStyle w:val="Hyperlink"/>
            <w:rFonts w:ascii="Arial Narrow" w:hAnsi="Arial Narrow"/>
            <w:spacing w:val="-2"/>
            <w:szCs w:val="24"/>
          </w:rPr>
          <w:t>@icc-cpi.int</w:t>
        </w:r>
      </w:hyperlink>
    </w:p>
    <w:p w14:paraId="79B82381" w14:textId="39E94404" w:rsidR="002D52C6" w:rsidRPr="00987B51" w:rsidRDefault="0022327E" w:rsidP="002869A2">
      <w:pPr>
        <w:tabs>
          <w:tab w:val="left" w:pos="-720"/>
          <w:tab w:val="left" w:pos="567"/>
        </w:tabs>
        <w:suppressAutoHyphens/>
        <w:jc w:val="both"/>
        <w:rPr>
          <w:rFonts w:ascii="Arial Narrow" w:hAnsi="Arial Narrow"/>
          <w:b/>
          <w:bCs/>
          <w:spacing w:val="-2"/>
          <w:szCs w:val="24"/>
        </w:rPr>
      </w:pPr>
      <w:r w:rsidRPr="00987B51">
        <w:rPr>
          <w:rFonts w:ascii="Arial Narrow" w:hAnsi="Arial Narrow"/>
          <w:b/>
          <w:bCs/>
          <w:spacing w:val="-2"/>
          <w:szCs w:val="24"/>
        </w:rPr>
        <w:t>Please use th</w:t>
      </w:r>
      <w:r w:rsidR="004C5A7D" w:rsidRPr="00987B51">
        <w:rPr>
          <w:rFonts w:ascii="Arial Narrow" w:hAnsi="Arial Narrow"/>
          <w:b/>
          <w:bCs/>
          <w:spacing w:val="-2"/>
          <w:szCs w:val="24"/>
        </w:rPr>
        <w:t>e</w:t>
      </w:r>
      <w:r w:rsidRPr="00987B51">
        <w:rPr>
          <w:rFonts w:ascii="Arial Narrow" w:hAnsi="Arial Narrow"/>
          <w:b/>
          <w:bCs/>
          <w:spacing w:val="-2"/>
          <w:szCs w:val="24"/>
        </w:rPr>
        <w:t xml:space="preserve"> attached form (Page </w:t>
      </w:r>
      <w:r w:rsidR="00E410D6" w:rsidRPr="00987B51">
        <w:rPr>
          <w:rFonts w:ascii="Arial Narrow" w:hAnsi="Arial Narrow"/>
          <w:b/>
          <w:bCs/>
          <w:spacing w:val="-2"/>
          <w:szCs w:val="24"/>
        </w:rPr>
        <w:t>3</w:t>
      </w:r>
      <w:r w:rsidRPr="00987B51">
        <w:rPr>
          <w:rFonts w:ascii="Arial Narrow" w:hAnsi="Arial Narrow"/>
          <w:b/>
          <w:bCs/>
          <w:spacing w:val="-2"/>
          <w:szCs w:val="24"/>
        </w:rPr>
        <w:t>).</w:t>
      </w:r>
    </w:p>
    <w:p w14:paraId="2836F238" w14:textId="77777777" w:rsidR="0022327E" w:rsidRPr="00987B51" w:rsidRDefault="0022327E" w:rsidP="0022327E">
      <w:pPr>
        <w:tabs>
          <w:tab w:val="left" w:pos="-720"/>
          <w:tab w:val="left" w:pos="567"/>
        </w:tabs>
        <w:suppressAutoHyphens/>
        <w:jc w:val="both"/>
        <w:rPr>
          <w:rFonts w:ascii="Arial Narrow" w:hAnsi="Arial Narrow"/>
          <w:spacing w:val="-2"/>
          <w:szCs w:val="24"/>
        </w:rPr>
      </w:pPr>
    </w:p>
    <w:p w14:paraId="45C59EAF" w14:textId="4F2DCA42" w:rsidR="0022327E" w:rsidRPr="00987B51" w:rsidRDefault="0022327E" w:rsidP="00DB4B41">
      <w:pPr>
        <w:tabs>
          <w:tab w:val="left" w:pos="-720"/>
          <w:tab w:val="left" w:pos="567"/>
        </w:tabs>
        <w:suppressAutoHyphens/>
        <w:jc w:val="both"/>
        <w:rPr>
          <w:rFonts w:ascii="Arial Narrow" w:hAnsi="Arial Narrow"/>
          <w:snapToGrid w:val="0"/>
          <w:szCs w:val="24"/>
        </w:rPr>
      </w:pPr>
      <w:r w:rsidRPr="00987B51">
        <w:rPr>
          <w:rFonts w:ascii="Arial Narrow" w:hAnsi="Arial Narrow"/>
          <w:spacing w:val="-2"/>
          <w:szCs w:val="24"/>
        </w:rPr>
        <w:t>Interested firms/organizations registered with the UN Global Marketplace, please indicate you</w:t>
      </w:r>
      <w:r w:rsidRPr="00987B51">
        <w:rPr>
          <w:rFonts w:ascii="Arial Narrow" w:hAnsi="Arial Narrow"/>
          <w:szCs w:val="24"/>
        </w:rPr>
        <w:t>r vendor registration number.</w:t>
      </w:r>
      <w:r w:rsidR="00C52673" w:rsidRPr="00987B51">
        <w:rPr>
          <w:rFonts w:ascii="Arial Narrow" w:hAnsi="Arial Narrow"/>
          <w:szCs w:val="24"/>
        </w:rPr>
        <w:t xml:space="preserve"> </w:t>
      </w:r>
      <w:r w:rsidRPr="00987B51">
        <w:rPr>
          <w:rFonts w:ascii="Arial Narrow" w:hAnsi="Arial Narrow"/>
          <w:snapToGrid w:val="0"/>
          <w:szCs w:val="24"/>
        </w:rPr>
        <w:t>Please be advised that this Request for EOI does not constitute a solicitation. It should also be noted that the ICC reserves the right to change or cancel this requirement at any time.</w:t>
      </w:r>
    </w:p>
    <w:p w14:paraId="49657DC2" w14:textId="77777777" w:rsidR="00393E2D" w:rsidRPr="00987B51" w:rsidRDefault="00393E2D" w:rsidP="00393E2D">
      <w:pPr>
        <w:autoSpaceDE w:val="0"/>
        <w:autoSpaceDN w:val="0"/>
        <w:adjustRightInd w:val="0"/>
        <w:rPr>
          <w:rFonts w:ascii="Arial Narrow" w:hAnsi="Arial Narrow" w:cs="Arial"/>
          <w:spacing w:val="-2"/>
          <w:szCs w:val="24"/>
          <w:lang w:eastAsia="ja-JP"/>
        </w:rPr>
      </w:pPr>
    </w:p>
    <w:p w14:paraId="559661AE" w14:textId="77777777" w:rsidR="004C5A7D" w:rsidRPr="00987B51" w:rsidRDefault="004C5A7D" w:rsidP="00393E2D">
      <w:pPr>
        <w:autoSpaceDE w:val="0"/>
        <w:autoSpaceDN w:val="0"/>
        <w:adjustRightInd w:val="0"/>
        <w:rPr>
          <w:rFonts w:ascii="Arial Narrow" w:hAnsi="Arial Narrow" w:cs="Arial"/>
          <w:b/>
          <w:spacing w:val="-2"/>
          <w:szCs w:val="24"/>
          <w:lang w:eastAsia="ja-JP"/>
        </w:rPr>
      </w:pPr>
      <w:r w:rsidRPr="00987B51">
        <w:rPr>
          <w:rFonts w:ascii="Arial Narrow" w:hAnsi="Arial Narrow" w:cs="Arial"/>
          <w:b/>
          <w:spacing w:val="-2"/>
          <w:szCs w:val="24"/>
          <w:lang w:eastAsia="ja-JP"/>
        </w:rPr>
        <w:t>IMPORTANT</w:t>
      </w:r>
    </w:p>
    <w:p w14:paraId="00B04648" w14:textId="77777777" w:rsidR="00C52673" w:rsidRPr="00987B51" w:rsidRDefault="00C52673" w:rsidP="00393E2D">
      <w:pPr>
        <w:autoSpaceDE w:val="0"/>
        <w:autoSpaceDN w:val="0"/>
        <w:adjustRightInd w:val="0"/>
        <w:rPr>
          <w:rFonts w:ascii="Arial Narrow" w:hAnsi="Arial Narrow" w:cs="Arial"/>
          <w:bCs/>
          <w:spacing w:val="-2"/>
          <w:szCs w:val="24"/>
        </w:rPr>
      </w:pPr>
    </w:p>
    <w:p w14:paraId="052E20C3" w14:textId="683F2655" w:rsidR="00393E2D" w:rsidRPr="00987B51" w:rsidRDefault="00393E2D" w:rsidP="00393E2D">
      <w:pPr>
        <w:autoSpaceDE w:val="0"/>
        <w:autoSpaceDN w:val="0"/>
        <w:adjustRightInd w:val="0"/>
        <w:rPr>
          <w:rFonts w:ascii="Arial Narrow" w:hAnsi="Arial Narrow" w:cs="Arial"/>
          <w:bCs/>
          <w:spacing w:val="-2"/>
          <w:szCs w:val="24"/>
          <w:lang w:eastAsia="ja-JP"/>
        </w:rPr>
      </w:pPr>
      <w:r w:rsidRPr="00987B51">
        <w:rPr>
          <w:rFonts w:ascii="Arial Narrow" w:hAnsi="Arial Narrow" w:cs="Arial"/>
          <w:bCs/>
          <w:spacing w:val="-2"/>
          <w:szCs w:val="24"/>
        </w:rPr>
        <w:t xml:space="preserve">Vendors interested in participating in the planned solicitation process </w:t>
      </w:r>
      <w:r w:rsidR="00A91A84">
        <w:rPr>
          <w:rFonts w:ascii="Arial Narrow" w:hAnsi="Arial Narrow" w:cs="Arial"/>
          <w:bCs/>
          <w:spacing w:val="-2"/>
          <w:szCs w:val="24"/>
        </w:rPr>
        <w:t>are encouraged to</w:t>
      </w:r>
      <w:r w:rsidRPr="00987B51">
        <w:rPr>
          <w:rFonts w:ascii="Arial Narrow" w:hAnsi="Arial Narrow" w:cs="Arial"/>
          <w:bCs/>
          <w:spacing w:val="-2"/>
          <w:szCs w:val="24"/>
        </w:rPr>
        <w:t xml:space="preserve"> complete and submit an online Supplier Registration</w:t>
      </w:r>
      <w:r w:rsidRPr="00987B51">
        <w:rPr>
          <w:rFonts w:ascii="Arial Narrow" w:hAnsi="Arial Narrow" w:cs="Arial"/>
          <w:bCs/>
          <w:spacing w:val="-2"/>
          <w:szCs w:val="24"/>
          <w:lang w:eastAsia="ja-JP"/>
        </w:rPr>
        <w:t xml:space="preserve"> at</w:t>
      </w:r>
      <w:r w:rsidRPr="00987B51">
        <w:rPr>
          <w:rFonts w:ascii="Arial Narrow" w:hAnsi="Arial Narrow" w:cs="Arial"/>
          <w:bCs/>
          <w:spacing w:val="-2"/>
          <w:szCs w:val="24"/>
        </w:rPr>
        <w:t>:</w:t>
      </w:r>
      <w:r w:rsidRPr="00987B51">
        <w:rPr>
          <w:rFonts w:ascii="Arial Narrow" w:hAnsi="Arial Narrow" w:cs="Arial"/>
          <w:bCs/>
          <w:spacing w:val="-2"/>
          <w:szCs w:val="24"/>
          <w:lang w:eastAsia="ja-JP"/>
        </w:rPr>
        <w:t xml:space="preserve"> </w:t>
      </w:r>
      <w:hyperlink r:id="rId9" w:history="1">
        <w:r w:rsidRPr="00987B51">
          <w:rPr>
            <w:rStyle w:val="Hyperlink"/>
            <w:rFonts w:ascii="Arial Narrow" w:hAnsi="Arial Narrow" w:cs="Arial"/>
            <w:bCs/>
            <w:spacing w:val="-2"/>
            <w:szCs w:val="24"/>
            <w:lang w:eastAsia="ja-JP"/>
          </w:rPr>
          <w:t>https://marketdojo.com/icc-suppliers/</w:t>
        </w:r>
      </w:hyperlink>
      <w:r w:rsidRPr="00987B51">
        <w:rPr>
          <w:rFonts w:ascii="Arial Narrow" w:hAnsi="Arial Narrow" w:cs="Arial"/>
          <w:bCs/>
          <w:spacing w:val="-2"/>
          <w:szCs w:val="24"/>
          <w:lang w:eastAsia="ja-JP"/>
        </w:rPr>
        <w:t xml:space="preserve"> </w:t>
      </w:r>
    </w:p>
    <w:p w14:paraId="0848C0A6" w14:textId="77777777" w:rsidR="00C52673" w:rsidRPr="00987B51" w:rsidRDefault="00C52673">
      <w:pPr>
        <w:rPr>
          <w:rFonts w:ascii="Arial Narrow" w:hAnsi="Arial Narrow"/>
          <w:bCs/>
          <w:snapToGrid w:val="0"/>
          <w:szCs w:val="24"/>
        </w:rPr>
      </w:pPr>
    </w:p>
    <w:p w14:paraId="55AB966E" w14:textId="0584FA9F" w:rsidR="00A60316" w:rsidRPr="00987B51" w:rsidRDefault="0022327E">
      <w:pPr>
        <w:rPr>
          <w:rFonts w:ascii="Arial Narrow" w:hAnsi="Arial Narrow"/>
          <w:bCs/>
          <w:snapToGrid w:val="0"/>
          <w:szCs w:val="24"/>
        </w:rPr>
      </w:pPr>
      <w:r w:rsidRPr="00987B51">
        <w:rPr>
          <w:rFonts w:ascii="Arial Narrow" w:hAnsi="Arial Narrow"/>
          <w:bCs/>
          <w:snapToGrid w:val="0"/>
          <w:szCs w:val="24"/>
        </w:rPr>
        <w:t xml:space="preserve">Please </w:t>
      </w:r>
      <w:r w:rsidRPr="00987B51">
        <w:rPr>
          <w:rFonts w:ascii="Arial Narrow" w:hAnsi="Arial Narrow"/>
          <w:bCs/>
          <w:snapToGrid w:val="0"/>
          <w:szCs w:val="24"/>
          <w:u w:val="single"/>
        </w:rPr>
        <w:t>do not</w:t>
      </w:r>
      <w:r w:rsidRPr="00987B51">
        <w:rPr>
          <w:rFonts w:ascii="Arial Narrow" w:hAnsi="Arial Narrow"/>
          <w:bCs/>
          <w:snapToGrid w:val="0"/>
          <w:szCs w:val="24"/>
        </w:rPr>
        <w:t xml:space="preserve"> send any offers or price quotations as a response to this Request for EOI. </w:t>
      </w:r>
    </w:p>
    <w:p w14:paraId="132B0010" w14:textId="39367627" w:rsidR="00DB4B41" w:rsidRPr="00987B51" w:rsidRDefault="00FE036C" w:rsidP="00D172B5">
      <w:pPr>
        <w:rPr>
          <w:rFonts w:ascii="Arial Narrow" w:hAnsi="Arial Narrow"/>
          <w:b/>
          <w:szCs w:val="24"/>
        </w:rPr>
      </w:pPr>
      <w:r w:rsidRPr="00987B51">
        <w:rPr>
          <w:rFonts w:ascii="Arial Narrow" w:hAnsi="Arial Narrow"/>
          <w:b/>
          <w:bCs/>
          <w:snapToGrid w:val="0"/>
          <w:szCs w:val="24"/>
        </w:rPr>
        <w:br w:type="page"/>
      </w:r>
      <w:r w:rsidR="00D172B5" w:rsidRPr="00987B51">
        <w:rPr>
          <w:rFonts w:ascii="Arial Narrow" w:hAnsi="Arial Narrow"/>
          <w:b/>
          <w:bCs/>
          <w:snapToGrid w:val="0"/>
          <w:szCs w:val="24"/>
        </w:rPr>
        <w:lastRenderedPageBreak/>
        <w:t>E</w:t>
      </w:r>
      <w:r w:rsidR="00DB4B41" w:rsidRPr="00987B51">
        <w:rPr>
          <w:rFonts w:ascii="Arial Narrow" w:hAnsi="Arial Narrow"/>
          <w:b/>
          <w:szCs w:val="24"/>
        </w:rPr>
        <w:t>XPRESSION OF INTEREST</w:t>
      </w:r>
    </w:p>
    <w:p w14:paraId="73AE0E92" w14:textId="26BC5B31" w:rsidR="00DB4B41" w:rsidRPr="00987B51" w:rsidRDefault="00DB4B41" w:rsidP="00DB4B41">
      <w:pPr>
        <w:ind w:firstLine="567"/>
        <w:jc w:val="center"/>
        <w:rPr>
          <w:rFonts w:ascii="Arial Narrow" w:hAnsi="Arial Narrow"/>
          <w:b/>
          <w:szCs w:val="24"/>
          <w:lang w:eastAsia="ja-JP"/>
        </w:rPr>
      </w:pPr>
      <w:r w:rsidRPr="00987B51">
        <w:rPr>
          <w:rFonts w:ascii="Arial Narrow" w:hAnsi="Arial Narrow"/>
          <w:b/>
          <w:szCs w:val="24"/>
        </w:rPr>
        <w:t>ICC RFP 13</w:t>
      </w:r>
      <w:r w:rsidR="00D172B5" w:rsidRPr="00987B51">
        <w:rPr>
          <w:rFonts w:ascii="Arial Narrow" w:hAnsi="Arial Narrow"/>
          <w:b/>
          <w:szCs w:val="24"/>
        </w:rPr>
        <w:t>4524</w:t>
      </w:r>
    </w:p>
    <w:p w14:paraId="7771F00C" w14:textId="77777777" w:rsidR="00DB4B41" w:rsidRPr="00987B51" w:rsidRDefault="00DB4B41" w:rsidP="00DB4B41">
      <w:pPr>
        <w:ind w:firstLine="567"/>
        <w:jc w:val="center"/>
        <w:rPr>
          <w:rFonts w:ascii="Arial Narrow" w:hAnsi="Arial Narrow"/>
          <w:szCs w:val="24"/>
        </w:rPr>
      </w:pPr>
    </w:p>
    <w:p w14:paraId="14B59D00" w14:textId="77B586DC" w:rsidR="00DB4B41" w:rsidRPr="00987B51" w:rsidRDefault="00DB4B41" w:rsidP="00CA691E">
      <w:pPr>
        <w:pStyle w:val="Title"/>
        <w:tabs>
          <w:tab w:val="clear" w:pos="426"/>
          <w:tab w:val="left" w:pos="142"/>
        </w:tabs>
        <w:ind w:left="1440" w:hanging="1440"/>
        <w:jc w:val="left"/>
        <w:rPr>
          <w:rFonts w:ascii="Arial Narrow" w:hAnsi="Arial Narrow"/>
          <w:szCs w:val="24"/>
          <w:u w:val="none"/>
        </w:rPr>
      </w:pPr>
      <w:r w:rsidRPr="00987B51">
        <w:rPr>
          <w:rFonts w:ascii="Arial Narrow" w:hAnsi="Arial Narrow"/>
          <w:szCs w:val="24"/>
          <w:u w:val="none"/>
        </w:rPr>
        <w:t xml:space="preserve">Subject: </w:t>
      </w:r>
      <w:r w:rsidR="00CA691E" w:rsidRPr="00987B51">
        <w:rPr>
          <w:rFonts w:ascii="Arial Narrow" w:hAnsi="Arial Narrow"/>
          <w:szCs w:val="24"/>
          <w:u w:val="none"/>
        </w:rPr>
        <w:tab/>
      </w:r>
      <w:r w:rsidRPr="00987B51">
        <w:rPr>
          <w:rFonts w:ascii="Arial Narrow" w:hAnsi="Arial Narrow"/>
          <w:szCs w:val="24"/>
          <w:u w:val="none"/>
        </w:rPr>
        <w:t xml:space="preserve"> </w:t>
      </w:r>
      <w:r w:rsidR="00CA691E" w:rsidRPr="00987B51">
        <w:rPr>
          <w:rFonts w:ascii="Arial Narrow" w:hAnsi="Arial Narrow"/>
          <w:szCs w:val="24"/>
          <w:u w:val="none"/>
        </w:rPr>
        <w:t>Provision of Support Services comprehensive asset list related to building elements and components for ICC Headquarters</w:t>
      </w:r>
    </w:p>
    <w:p w14:paraId="1654B61C" w14:textId="77777777" w:rsidR="00DB4B41" w:rsidRPr="00987B51" w:rsidRDefault="00DB4B41" w:rsidP="00DB4B41">
      <w:pPr>
        <w:ind w:firstLine="567"/>
        <w:jc w:val="center"/>
        <w:rPr>
          <w:rFonts w:ascii="Arial Narrow" w:hAnsi="Arial Narrow"/>
          <w:szCs w:val="24"/>
        </w:rPr>
      </w:pPr>
    </w:p>
    <w:p w14:paraId="4ADB10FC" w14:textId="77777777" w:rsidR="00DB4B41" w:rsidRPr="00987B51" w:rsidRDefault="00DB4B41" w:rsidP="00DB4B41">
      <w:pPr>
        <w:ind w:firstLine="567"/>
        <w:jc w:val="center"/>
        <w:rPr>
          <w:rFonts w:ascii="Arial Narrow" w:hAnsi="Arial Narrow"/>
          <w:szCs w:val="24"/>
        </w:rPr>
      </w:pPr>
    </w:p>
    <w:p w14:paraId="512771F5" w14:textId="77777777" w:rsidR="00DB4B41" w:rsidRPr="00987B51" w:rsidRDefault="00DB4B41" w:rsidP="00DB4B41">
      <w:pPr>
        <w:ind w:left="567"/>
        <w:jc w:val="both"/>
        <w:rPr>
          <w:rFonts w:ascii="Arial Narrow" w:hAnsi="Arial Narrow"/>
          <w:szCs w:val="24"/>
        </w:rPr>
      </w:pPr>
      <w:r w:rsidRPr="00987B51">
        <w:rPr>
          <w:rFonts w:ascii="Arial Narrow" w:hAnsi="Arial Narrow"/>
          <w:szCs w:val="24"/>
        </w:rPr>
        <w:t>Company information:</w:t>
      </w:r>
    </w:p>
    <w:p w14:paraId="714B98BF" w14:textId="77777777" w:rsidR="00DB4B41" w:rsidRPr="00987B51" w:rsidRDefault="00DB4B41" w:rsidP="00DB4B41">
      <w:pPr>
        <w:ind w:left="567"/>
        <w:jc w:val="both"/>
        <w:rPr>
          <w:rFonts w:ascii="Arial Narrow" w:hAnsi="Arial Narrow"/>
          <w:szCs w:val="24"/>
        </w:rPr>
      </w:pPr>
    </w:p>
    <w:p w14:paraId="7C2FC1EE" w14:textId="77777777" w:rsidR="00DB4B41" w:rsidRPr="00987B51" w:rsidRDefault="00DB4B41" w:rsidP="00DB4B41">
      <w:pPr>
        <w:rPr>
          <w:rFonts w:ascii="Arial Narrow" w:hAnsi="Arial Narrow"/>
          <w:szCs w:val="24"/>
        </w:rPr>
      </w:pPr>
    </w:p>
    <w:p w14:paraId="4F2FD30D" w14:textId="77777777" w:rsidR="00DB4B41" w:rsidRPr="00987B51" w:rsidRDefault="00DB4B41" w:rsidP="00DB4B41">
      <w:pPr>
        <w:numPr>
          <w:ilvl w:val="0"/>
          <w:numId w:val="6"/>
        </w:numPr>
        <w:tabs>
          <w:tab w:val="num" w:pos="567"/>
          <w:tab w:val="left" w:pos="1134"/>
        </w:tabs>
        <w:spacing w:line="360" w:lineRule="auto"/>
        <w:ind w:left="567" w:firstLine="0"/>
        <w:rPr>
          <w:rFonts w:ascii="Arial Narrow" w:hAnsi="Arial Narrow"/>
          <w:szCs w:val="24"/>
        </w:rPr>
      </w:pPr>
      <w:r w:rsidRPr="00987B51">
        <w:rPr>
          <w:rFonts w:ascii="Arial Narrow" w:hAnsi="Arial Narrow"/>
          <w:szCs w:val="24"/>
        </w:rPr>
        <w:t>Company’s name: ______________________________________________________________________</w:t>
      </w:r>
    </w:p>
    <w:p w14:paraId="78C082D8" w14:textId="77777777" w:rsidR="00DB4B41" w:rsidRPr="00987B51" w:rsidRDefault="00DB4B41" w:rsidP="00DB4B41">
      <w:pPr>
        <w:tabs>
          <w:tab w:val="left" w:pos="1134"/>
        </w:tabs>
        <w:spacing w:line="360" w:lineRule="auto"/>
        <w:ind w:left="567"/>
        <w:rPr>
          <w:rFonts w:ascii="Arial Narrow" w:hAnsi="Arial Narrow"/>
          <w:szCs w:val="24"/>
        </w:rPr>
      </w:pPr>
    </w:p>
    <w:p w14:paraId="0C68929B" w14:textId="77777777" w:rsidR="00DB4B41" w:rsidRPr="00987B51" w:rsidRDefault="00DB4B41" w:rsidP="00DB4B41">
      <w:pPr>
        <w:numPr>
          <w:ilvl w:val="0"/>
          <w:numId w:val="6"/>
        </w:numPr>
        <w:tabs>
          <w:tab w:val="num" w:pos="567"/>
          <w:tab w:val="left" w:pos="1134"/>
        </w:tabs>
        <w:spacing w:line="360" w:lineRule="auto"/>
        <w:ind w:left="567" w:firstLine="0"/>
        <w:rPr>
          <w:rFonts w:ascii="Arial Narrow" w:hAnsi="Arial Narrow"/>
          <w:szCs w:val="24"/>
        </w:rPr>
      </w:pPr>
      <w:r w:rsidRPr="00987B51">
        <w:rPr>
          <w:rFonts w:ascii="Arial Narrow" w:hAnsi="Arial Narrow"/>
          <w:szCs w:val="24"/>
        </w:rPr>
        <w:t xml:space="preserve">Address (address responding to this EOI): </w:t>
      </w:r>
    </w:p>
    <w:p w14:paraId="22CCFAC9" w14:textId="77777777" w:rsidR="00DB4B41" w:rsidRPr="00987B51" w:rsidRDefault="00DB4B41" w:rsidP="00DB4B41">
      <w:pPr>
        <w:pStyle w:val="ListParagraph"/>
        <w:rPr>
          <w:rFonts w:ascii="Arial Narrow" w:hAnsi="Arial Narrow"/>
          <w:sz w:val="24"/>
          <w:szCs w:val="24"/>
          <w:lang w:val="en-GB"/>
        </w:rPr>
      </w:pPr>
    </w:p>
    <w:p w14:paraId="2CBDA685" w14:textId="77777777" w:rsidR="00DB4B41" w:rsidRPr="00987B51" w:rsidRDefault="00DB4B41" w:rsidP="00DB4B41">
      <w:pPr>
        <w:tabs>
          <w:tab w:val="left" w:pos="1134"/>
        </w:tabs>
        <w:spacing w:line="360" w:lineRule="auto"/>
        <w:ind w:left="567"/>
        <w:rPr>
          <w:rFonts w:ascii="Arial Narrow" w:hAnsi="Arial Narrow"/>
          <w:szCs w:val="24"/>
        </w:rPr>
      </w:pPr>
      <w:r w:rsidRPr="00987B51">
        <w:rPr>
          <w:rFonts w:ascii="Arial Narrow" w:hAnsi="Arial Narrow"/>
          <w:szCs w:val="24"/>
        </w:rPr>
        <w:t>______________________________________________________________________</w:t>
      </w:r>
    </w:p>
    <w:p w14:paraId="02AA0A52" w14:textId="77777777" w:rsidR="00DB4B41" w:rsidRPr="00987B51" w:rsidRDefault="00DB4B41" w:rsidP="00DB4B41">
      <w:pPr>
        <w:tabs>
          <w:tab w:val="left" w:pos="1134"/>
        </w:tabs>
        <w:spacing w:line="360" w:lineRule="auto"/>
        <w:ind w:left="567"/>
        <w:rPr>
          <w:rFonts w:ascii="Arial Narrow" w:hAnsi="Arial Narrow"/>
          <w:szCs w:val="24"/>
        </w:rPr>
      </w:pPr>
    </w:p>
    <w:p w14:paraId="505AA2A3" w14:textId="77777777" w:rsidR="00DB4B41" w:rsidRPr="00987B51" w:rsidRDefault="00DB4B41" w:rsidP="00DB4B41">
      <w:pPr>
        <w:numPr>
          <w:ilvl w:val="0"/>
          <w:numId w:val="6"/>
        </w:numPr>
        <w:tabs>
          <w:tab w:val="num" w:pos="567"/>
          <w:tab w:val="left" w:pos="1134"/>
        </w:tabs>
        <w:spacing w:line="360" w:lineRule="auto"/>
        <w:ind w:left="567" w:firstLine="0"/>
        <w:rPr>
          <w:rFonts w:ascii="Arial Narrow" w:hAnsi="Arial Narrow"/>
          <w:szCs w:val="24"/>
        </w:rPr>
      </w:pPr>
      <w:r w:rsidRPr="00987B51">
        <w:rPr>
          <w:rFonts w:ascii="Arial Narrow" w:hAnsi="Arial Narrow"/>
          <w:szCs w:val="24"/>
        </w:rPr>
        <w:t>Telephone:</w:t>
      </w:r>
    </w:p>
    <w:p w14:paraId="401E1F8F" w14:textId="77777777" w:rsidR="00DB4B41" w:rsidRPr="00987B51" w:rsidRDefault="00DB4B41" w:rsidP="00DB4B41">
      <w:pPr>
        <w:tabs>
          <w:tab w:val="left" w:pos="1134"/>
        </w:tabs>
        <w:spacing w:line="360" w:lineRule="auto"/>
        <w:ind w:left="567"/>
        <w:rPr>
          <w:rFonts w:ascii="Arial Narrow" w:hAnsi="Arial Narrow"/>
          <w:szCs w:val="24"/>
        </w:rPr>
      </w:pPr>
      <w:r w:rsidRPr="00987B51">
        <w:rPr>
          <w:rFonts w:ascii="Arial Narrow" w:hAnsi="Arial Narrow"/>
          <w:szCs w:val="24"/>
        </w:rPr>
        <w:t>______________________________________________________________________</w:t>
      </w:r>
    </w:p>
    <w:p w14:paraId="5EAD8159" w14:textId="77777777" w:rsidR="00DB4B41" w:rsidRPr="00987B51" w:rsidRDefault="00DB4B41" w:rsidP="00DB4B41">
      <w:pPr>
        <w:tabs>
          <w:tab w:val="left" w:pos="1134"/>
        </w:tabs>
        <w:spacing w:line="360" w:lineRule="auto"/>
        <w:ind w:left="567"/>
        <w:rPr>
          <w:rFonts w:ascii="Arial Narrow" w:hAnsi="Arial Narrow"/>
          <w:szCs w:val="24"/>
        </w:rPr>
      </w:pPr>
    </w:p>
    <w:p w14:paraId="4148095A" w14:textId="1E2232FC" w:rsidR="00DB4B41" w:rsidRPr="00987B51" w:rsidRDefault="00DB4B41" w:rsidP="00E8632B">
      <w:pPr>
        <w:tabs>
          <w:tab w:val="left" w:pos="1134"/>
        </w:tabs>
        <w:spacing w:line="360" w:lineRule="auto"/>
        <w:ind w:left="567"/>
        <w:rPr>
          <w:rFonts w:ascii="Arial Narrow" w:hAnsi="Arial Narrow"/>
          <w:szCs w:val="24"/>
        </w:rPr>
      </w:pPr>
      <w:r w:rsidRPr="00987B51">
        <w:rPr>
          <w:rFonts w:ascii="Arial Narrow" w:hAnsi="Arial Narrow"/>
          <w:szCs w:val="24"/>
        </w:rPr>
        <w:t>______________________________________________________________________</w:t>
      </w:r>
    </w:p>
    <w:p w14:paraId="039B8941" w14:textId="77777777" w:rsidR="00DB4B41" w:rsidRPr="00987B51" w:rsidRDefault="00DB4B41" w:rsidP="00DB4B41">
      <w:pPr>
        <w:tabs>
          <w:tab w:val="left" w:pos="1134"/>
        </w:tabs>
        <w:spacing w:line="360" w:lineRule="auto"/>
        <w:ind w:left="567"/>
        <w:rPr>
          <w:rFonts w:ascii="Arial Narrow" w:hAnsi="Arial Narrow"/>
          <w:szCs w:val="24"/>
        </w:rPr>
      </w:pPr>
    </w:p>
    <w:p w14:paraId="00ED4800" w14:textId="77777777" w:rsidR="00DB4B41" w:rsidRPr="00987B51" w:rsidRDefault="00DB4B41" w:rsidP="00DB4B41">
      <w:pPr>
        <w:numPr>
          <w:ilvl w:val="0"/>
          <w:numId w:val="6"/>
        </w:numPr>
        <w:tabs>
          <w:tab w:val="num" w:pos="567"/>
          <w:tab w:val="left" w:pos="1134"/>
        </w:tabs>
        <w:spacing w:line="360" w:lineRule="auto"/>
        <w:ind w:left="567" w:firstLine="0"/>
        <w:rPr>
          <w:rFonts w:ascii="Arial Narrow" w:hAnsi="Arial Narrow"/>
          <w:szCs w:val="24"/>
        </w:rPr>
      </w:pPr>
      <w:r w:rsidRPr="00987B51">
        <w:rPr>
          <w:rFonts w:ascii="Arial Narrow" w:hAnsi="Arial Narrow"/>
          <w:szCs w:val="24"/>
        </w:rPr>
        <w:t xml:space="preserve">Company contact:  </w:t>
      </w:r>
    </w:p>
    <w:p w14:paraId="29EFE31F" w14:textId="77777777" w:rsidR="00DB4B41" w:rsidRPr="00987B51" w:rsidRDefault="00DB4B41" w:rsidP="00DB4B41">
      <w:pPr>
        <w:tabs>
          <w:tab w:val="left" w:pos="1134"/>
        </w:tabs>
        <w:spacing w:line="360" w:lineRule="auto"/>
        <w:ind w:left="567"/>
        <w:rPr>
          <w:rFonts w:ascii="Arial Narrow" w:hAnsi="Arial Narrow"/>
          <w:szCs w:val="24"/>
        </w:rPr>
      </w:pPr>
      <w:r w:rsidRPr="00987B51">
        <w:rPr>
          <w:rFonts w:ascii="Arial Narrow" w:hAnsi="Arial Narrow"/>
          <w:szCs w:val="24"/>
        </w:rPr>
        <w:t>______________________________________________________________________</w:t>
      </w:r>
    </w:p>
    <w:p w14:paraId="72E8DBCD" w14:textId="77777777" w:rsidR="00DB4B41" w:rsidRPr="00987B51" w:rsidRDefault="00DB4B41" w:rsidP="00DB4B41">
      <w:pPr>
        <w:tabs>
          <w:tab w:val="left" w:pos="1134"/>
        </w:tabs>
        <w:spacing w:line="360" w:lineRule="auto"/>
        <w:rPr>
          <w:rFonts w:ascii="Arial Narrow" w:hAnsi="Arial Narrow"/>
          <w:szCs w:val="24"/>
        </w:rPr>
      </w:pPr>
    </w:p>
    <w:p w14:paraId="6A452E03" w14:textId="77777777" w:rsidR="00DB4B41" w:rsidRPr="00987B51" w:rsidRDefault="00DB4B41" w:rsidP="00DB4B41">
      <w:pPr>
        <w:numPr>
          <w:ilvl w:val="0"/>
          <w:numId w:val="6"/>
        </w:numPr>
        <w:tabs>
          <w:tab w:val="num" w:pos="567"/>
          <w:tab w:val="left" w:pos="1134"/>
        </w:tabs>
        <w:spacing w:line="360" w:lineRule="auto"/>
        <w:ind w:left="567" w:firstLine="0"/>
        <w:rPr>
          <w:rFonts w:ascii="Arial Narrow" w:hAnsi="Arial Narrow"/>
          <w:szCs w:val="24"/>
        </w:rPr>
      </w:pPr>
      <w:r w:rsidRPr="00987B51">
        <w:rPr>
          <w:rFonts w:ascii="Arial Narrow" w:hAnsi="Arial Narrow"/>
          <w:szCs w:val="24"/>
        </w:rPr>
        <w:t xml:space="preserve">E-mail:     </w:t>
      </w:r>
    </w:p>
    <w:p w14:paraId="7B0305EC" w14:textId="77777777" w:rsidR="00DB4B41" w:rsidRPr="00987B51" w:rsidRDefault="00DB4B41" w:rsidP="00DB4B41">
      <w:pPr>
        <w:tabs>
          <w:tab w:val="left" w:pos="1134"/>
        </w:tabs>
        <w:spacing w:line="360" w:lineRule="auto"/>
        <w:ind w:left="567"/>
        <w:rPr>
          <w:rFonts w:ascii="Arial Narrow" w:hAnsi="Arial Narrow"/>
          <w:szCs w:val="24"/>
        </w:rPr>
      </w:pPr>
      <w:r w:rsidRPr="00987B51">
        <w:rPr>
          <w:rFonts w:ascii="Arial Narrow" w:hAnsi="Arial Narrow"/>
          <w:szCs w:val="24"/>
        </w:rPr>
        <w:t>_____________________________________________________________________</w:t>
      </w:r>
    </w:p>
    <w:p w14:paraId="34EE1B85" w14:textId="141EE982" w:rsidR="00DB4B41" w:rsidRPr="00987B51" w:rsidRDefault="00DB4B41" w:rsidP="005E368A">
      <w:pPr>
        <w:pStyle w:val="ListParagraph"/>
        <w:ind w:left="567"/>
        <w:rPr>
          <w:rFonts w:ascii="Arial Narrow" w:hAnsi="Arial Narrow" w:cs="Arial"/>
          <w:sz w:val="24"/>
          <w:szCs w:val="24"/>
          <w:lang w:val="en-GB"/>
        </w:rPr>
      </w:pPr>
      <w:r w:rsidRPr="00987B51">
        <w:rPr>
          <w:rFonts w:ascii="Arial Narrow" w:hAnsi="Arial Narrow"/>
          <w:sz w:val="24"/>
          <w:szCs w:val="24"/>
          <w:lang w:val="en-GB"/>
        </w:rPr>
        <w:t>Ple</w:t>
      </w:r>
      <w:r w:rsidRPr="00987B51">
        <w:rPr>
          <w:rFonts w:ascii="Arial Narrow" w:hAnsi="Arial Narrow" w:cs="Arial"/>
          <w:sz w:val="24"/>
          <w:szCs w:val="24"/>
          <w:lang w:val="en-GB"/>
        </w:rPr>
        <w:t>ase note that this email address will be used for all tender correspondence with regard to this tender. Please state e-mail address of main point</w:t>
      </w:r>
      <w:r w:rsidR="005E368A" w:rsidRPr="00987B51">
        <w:rPr>
          <w:rFonts w:ascii="Arial Narrow" w:hAnsi="Arial Narrow" w:cs="Arial"/>
          <w:sz w:val="24"/>
          <w:szCs w:val="24"/>
          <w:lang w:val="en-GB"/>
        </w:rPr>
        <w:t xml:space="preserve"> </w:t>
      </w:r>
      <w:r w:rsidRPr="00987B51">
        <w:rPr>
          <w:rFonts w:ascii="Arial Narrow" w:hAnsi="Arial Narrow" w:cs="Arial"/>
          <w:sz w:val="24"/>
          <w:szCs w:val="24"/>
          <w:lang w:val="en-GB"/>
        </w:rPr>
        <w:t xml:space="preserve">of contact for all tender correspondence (e.g. Tender Manager). </w:t>
      </w:r>
    </w:p>
    <w:p w14:paraId="2DA2821A" w14:textId="77777777" w:rsidR="00DB4B41" w:rsidRPr="00987B51" w:rsidRDefault="00DB4B41" w:rsidP="00DB4B41">
      <w:pPr>
        <w:tabs>
          <w:tab w:val="left" w:pos="1134"/>
        </w:tabs>
        <w:spacing w:line="360" w:lineRule="auto"/>
        <w:ind w:left="567"/>
        <w:rPr>
          <w:rFonts w:ascii="Arial Narrow" w:hAnsi="Arial Narrow"/>
          <w:szCs w:val="24"/>
        </w:rPr>
      </w:pPr>
    </w:p>
    <w:p w14:paraId="4E65EF8B" w14:textId="77777777" w:rsidR="00DB4B41" w:rsidRPr="00987B51" w:rsidRDefault="00DB4B41" w:rsidP="00DB4B41">
      <w:pPr>
        <w:numPr>
          <w:ilvl w:val="0"/>
          <w:numId w:val="6"/>
        </w:numPr>
        <w:tabs>
          <w:tab w:val="num" w:pos="567"/>
          <w:tab w:val="left" w:pos="1134"/>
        </w:tabs>
        <w:spacing w:line="360" w:lineRule="auto"/>
        <w:ind w:left="567" w:firstLine="0"/>
        <w:rPr>
          <w:rFonts w:ascii="Arial Narrow" w:hAnsi="Arial Narrow"/>
          <w:szCs w:val="24"/>
        </w:rPr>
      </w:pPr>
      <w:r w:rsidRPr="00987B51">
        <w:rPr>
          <w:rFonts w:ascii="Arial Narrow" w:hAnsi="Arial Narrow"/>
          <w:szCs w:val="24"/>
        </w:rPr>
        <w:t>UNGM Vendor Registration No.: ______________________________________________________________________</w:t>
      </w:r>
    </w:p>
    <w:p w14:paraId="37A38801" w14:textId="77777777" w:rsidR="00DB4B41" w:rsidRPr="00987B51" w:rsidRDefault="00DB4B41" w:rsidP="00DB4B41">
      <w:pPr>
        <w:ind w:left="567"/>
        <w:rPr>
          <w:rFonts w:ascii="Arial Narrow" w:hAnsi="Arial Narrow"/>
          <w:szCs w:val="24"/>
        </w:rPr>
      </w:pPr>
      <w:r w:rsidRPr="00987B51">
        <w:rPr>
          <w:rFonts w:ascii="Arial Narrow" w:hAnsi="Arial Narrow"/>
          <w:szCs w:val="24"/>
        </w:rPr>
        <w:t>Note:</w:t>
      </w:r>
      <w:r w:rsidRPr="00987B51">
        <w:rPr>
          <w:rFonts w:ascii="Arial Narrow" w:hAnsi="Arial Narrow" w:cs="Arial"/>
          <w:szCs w:val="24"/>
        </w:rPr>
        <w:t xml:space="preserve"> It is not mandatory to register with the UNGM (</w:t>
      </w:r>
      <w:hyperlink r:id="rId10" w:tooltip="blocked::http://www.ungm.org/" w:history="1">
        <w:r w:rsidRPr="00987B51">
          <w:rPr>
            <w:rStyle w:val="Hyperlink"/>
            <w:rFonts w:ascii="Arial Narrow" w:hAnsi="Arial Narrow" w:cs="Arial"/>
            <w:szCs w:val="24"/>
          </w:rPr>
          <w:t>http://www.ungm.org</w:t>
        </w:r>
      </w:hyperlink>
      <w:r w:rsidRPr="00987B51">
        <w:rPr>
          <w:rFonts w:ascii="Arial Narrow" w:hAnsi="Arial Narrow" w:cs="Arial"/>
          <w:szCs w:val="24"/>
        </w:rPr>
        <w:t xml:space="preserve">). Contracts can be awarded to non-registered suppliers. The full RFP documents can be provided to you per e-mail, even without a UNGM vendor registration number. However, </w:t>
      </w:r>
      <w:bookmarkStart w:id="3" w:name="OLE_LINK957"/>
      <w:bookmarkStart w:id="4" w:name="OLE_LINK956"/>
      <w:bookmarkEnd w:id="3"/>
      <w:bookmarkEnd w:id="4"/>
      <w:r w:rsidRPr="00987B51">
        <w:rPr>
          <w:rFonts w:ascii="Arial Narrow" w:hAnsi="Arial Narrow" w:cs="Arial"/>
          <w:szCs w:val="24"/>
        </w:rPr>
        <w:t>by registering on the UNGM your company details will be entered in the database the UN buyers use when searching for suppliers.</w:t>
      </w:r>
    </w:p>
    <w:p w14:paraId="63CE497F" w14:textId="0F7EEBDC" w:rsidR="003F53B9" w:rsidRPr="00D27F19" w:rsidRDefault="003F53B9" w:rsidP="00DB4B41">
      <w:pPr>
        <w:ind w:firstLine="567"/>
        <w:jc w:val="center"/>
        <w:rPr>
          <w:rFonts w:ascii="Arial Narrow" w:hAnsi="Arial Narrow"/>
          <w:szCs w:val="24"/>
        </w:rPr>
      </w:pPr>
    </w:p>
    <w:sectPr w:rsidR="003F53B9" w:rsidRPr="00D27F19" w:rsidSect="004C5A7D">
      <w:footerReference w:type="even" r:id="rId11"/>
      <w:footerReference w:type="default" r:id="rId12"/>
      <w:type w:val="continuous"/>
      <w:pgSz w:w="11907" w:h="16840" w:code="9"/>
      <w:pgMar w:top="1701" w:right="1134" w:bottom="993" w:left="1134" w:header="1276"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F235" w14:textId="77777777" w:rsidR="00A60316" w:rsidRPr="00987B51" w:rsidRDefault="00A60316">
      <w:r w:rsidRPr="00987B51">
        <w:separator/>
      </w:r>
    </w:p>
  </w:endnote>
  <w:endnote w:type="continuationSeparator" w:id="0">
    <w:p w14:paraId="2E6B9349" w14:textId="77777777" w:rsidR="00A60316" w:rsidRPr="00987B51" w:rsidRDefault="00A60316">
      <w:r w:rsidRPr="00987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A10F" w14:textId="77777777" w:rsidR="00A60316" w:rsidRPr="00987B51" w:rsidRDefault="00A60316" w:rsidP="005173BB">
    <w:pPr>
      <w:pStyle w:val="Footer"/>
      <w:framePr w:wrap="around" w:vAnchor="text" w:hAnchor="margin" w:xAlign="center" w:y="1"/>
      <w:rPr>
        <w:rStyle w:val="PageNumber"/>
      </w:rPr>
    </w:pPr>
    <w:r w:rsidRPr="00987B51">
      <w:rPr>
        <w:rStyle w:val="PageNumber"/>
      </w:rPr>
      <w:fldChar w:fldCharType="begin"/>
    </w:r>
    <w:r w:rsidRPr="00987B51">
      <w:rPr>
        <w:rStyle w:val="PageNumber"/>
      </w:rPr>
      <w:instrText xml:space="preserve">PAGE  </w:instrText>
    </w:r>
    <w:r w:rsidRPr="00987B51">
      <w:rPr>
        <w:rStyle w:val="PageNumber"/>
      </w:rPr>
      <w:fldChar w:fldCharType="separate"/>
    </w:r>
    <w:r w:rsidRPr="00987B51">
      <w:rPr>
        <w:rStyle w:val="PageNumber"/>
      </w:rPr>
      <w:t>2</w:t>
    </w:r>
    <w:r w:rsidRPr="00987B51">
      <w:rPr>
        <w:rStyle w:val="PageNumber"/>
      </w:rPr>
      <w:fldChar w:fldCharType="end"/>
    </w:r>
  </w:p>
  <w:p w14:paraId="6B686548" w14:textId="77777777" w:rsidR="00A60316" w:rsidRPr="00987B51" w:rsidRDefault="00A6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AA7B" w14:textId="77777777" w:rsidR="00A60316" w:rsidRPr="00987B51" w:rsidRDefault="00A60316" w:rsidP="005173BB">
    <w:pPr>
      <w:pStyle w:val="Footer"/>
      <w:framePr w:wrap="around" w:vAnchor="text" w:hAnchor="margin" w:xAlign="center" w:y="1"/>
      <w:rPr>
        <w:rStyle w:val="PageNumber"/>
      </w:rPr>
    </w:pPr>
    <w:r w:rsidRPr="00987B51">
      <w:rPr>
        <w:rStyle w:val="PageNumber"/>
      </w:rPr>
      <w:fldChar w:fldCharType="begin"/>
    </w:r>
    <w:r w:rsidRPr="00987B51">
      <w:rPr>
        <w:rStyle w:val="PageNumber"/>
      </w:rPr>
      <w:instrText xml:space="preserve">PAGE  </w:instrText>
    </w:r>
    <w:r w:rsidRPr="00987B51">
      <w:rPr>
        <w:rStyle w:val="PageNumber"/>
      </w:rPr>
      <w:fldChar w:fldCharType="separate"/>
    </w:r>
    <w:r w:rsidR="004B7BFD" w:rsidRPr="00987B51">
      <w:rPr>
        <w:rStyle w:val="PageNumber"/>
      </w:rPr>
      <w:t>2</w:t>
    </w:r>
    <w:r w:rsidRPr="00987B51">
      <w:rPr>
        <w:rStyle w:val="PageNumber"/>
      </w:rPr>
      <w:fldChar w:fldCharType="end"/>
    </w:r>
  </w:p>
  <w:p w14:paraId="0EAB1671" w14:textId="77777777" w:rsidR="00A60316" w:rsidRPr="00987B51" w:rsidRDefault="00A6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8143" w14:textId="77777777" w:rsidR="00A60316" w:rsidRPr="00987B51" w:rsidRDefault="00A60316">
      <w:r w:rsidRPr="00987B51">
        <w:separator/>
      </w:r>
    </w:p>
  </w:footnote>
  <w:footnote w:type="continuationSeparator" w:id="0">
    <w:p w14:paraId="130947AD" w14:textId="77777777" w:rsidR="00A60316" w:rsidRPr="00987B51" w:rsidRDefault="00A60316">
      <w:r w:rsidRPr="00987B5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9DC896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2F472DE"/>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3806CF9"/>
    <w:multiLevelType w:val="hybridMultilevel"/>
    <w:tmpl w:val="58147D00"/>
    <w:lvl w:ilvl="0" w:tplc="708C3088">
      <w:start w:val="5"/>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6C8"/>
    <w:multiLevelType w:val="hybridMultilevel"/>
    <w:tmpl w:val="A68A8688"/>
    <w:lvl w:ilvl="0" w:tplc="E65AB75E">
      <w:start w:val="1"/>
      <w:numFmt w:val="bullet"/>
      <w:pStyle w:val="Bullet"/>
      <w:lvlText w:val=""/>
      <w:lvlJc w:val="left"/>
      <w:pPr>
        <w:tabs>
          <w:tab w:val="num" w:pos="720"/>
        </w:tabs>
        <w:ind w:left="720" w:hanging="360"/>
      </w:pPr>
      <w:rPr>
        <w:rFonts w:ascii="Symbol" w:hAnsi="Symbol" w:hint="default"/>
      </w:rPr>
    </w:lvl>
    <w:lvl w:ilvl="1" w:tplc="D6F61A76">
      <w:numFmt w:val="bullet"/>
      <w:lvlText w:val="·"/>
      <w:lvlJc w:val="left"/>
      <w:pPr>
        <w:ind w:left="1440" w:hanging="360"/>
      </w:pPr>
      <w:rPr>
        <w:rFonts w:ascii="Arial Narrow" w:eastAsia="MS Mincho"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9668B"/>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04429BF"/>
    <w:multiLevelType w:val="hybridMultilevel"/>
    <w:tmpl w:val="9B7C67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F2D73"/>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4721A0B"/>
    <w:multiLevelType w:val="hybridMultilevel"/>
    <w:tmpl w:val="C06452D4"/>
    <w:lvl w:ilvl="0" w:tplc="6422C25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5D4F63"/>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93E0488"/>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0325B5C"/>
    <w:multiLevelType w:val="hybridMultilevel"/>
    <w:tmpl w:val="86784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20A98"/>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50C6644"/>
    <w:multiLevelType w:val="hybridMultilevel"/>
    <w:tmpl w:val="EA729F52"/>
    <w:lvl w:ilvl="0" w:tplc="B6A44554">
      <w:start w:val="1"/>
      <w:numFmt w:val="decimal"/>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246F7"/>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48C09C9"/>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6517275"/>
    <w:multiLevelType w:val="hybridMultilevel"/>
    <w:tmpl w:val="330EEBAC"/>
    <w:lvl w:ilvl="0" w:tplc="BF628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875A42"/>
    <w:multiLevelType w:val="singleLevel"/>
    <w:tmpl w:val="D42C4A58"/>
    <w:lvl w:ilvl="0">
      <w:start w:val="1"/>
      <w:numFmt w:val="decimal"/>
      <w:lvlText w:val="%1."/>
      <w:lvlJc w:val="left"/>
      <w:pPr>
        <w:tabs>
          <w:tab w:val="num" w:pos="1443"/>
        </w:tabs>
        <w:ind w:left="1443" w:hanging="876"/>
      </w:pPr>
      <w:rPr>
        <w:rFonts w:hint="default"/>
      </w:rPr>
    </w:lvl>
  </w:abstractNum>
  <w:abstractNum w:abstractNumId="17" w15:restartNumberingAfterBreak="0">
    <w:nsid w:val="3C135821"/>
    <w:multiLevelType w:val="hybridMultilevel"/>
    <w:tmpl w:val="D0EA4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E6227"/>
    <w:multiLevelType w:val="hybridMultilevel"/>
    <w:tmpl w:val="AE6AC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CF651"/>
    <w:multiLevelType w:val="hybridMultilevel"/>
    <w:tmpl w:val="DCD22514"/>
    <w:lvl w:ilvl="0" w:tplc="D1DCA27C">
      <w:start w:val="1"/>
      <w:numFmt w:val="bullet"/>
      <w:lvlText w:val=""/>
      <w:lvlJc w:val="left"/>
      <w:pPr>
        <w:ind w:left="720" w:hanging="360"/>
      </w:pPr>
      <w:rPr>
        <w:rFonts w:ascii="Symbol" w:hAnsi="Symbol" w:hint="default"/>
      </w:rPr>
    </w:lvl>
    <w:lvl w:ilvl="1" w:tplc="145C531E">
      <w:start w:val="1"/>
      <w:numFmt w:val="bullet"/>
      <w:lvlText w:val="o"/>
      <w:lvlJc w:val="left"/>
      <w:pPr>
        <w:ind w:left="1440" w:hanging="360"/>
      </w:pPr>
      <w:rPr>
        <w:rFonts w:ascii="Courier New" w:hAnsi="Courier New" w:hint="default"/>
      </w:rPr>
    </w:lvl>
    <w:lvl w:ilvl="2" w:tplc="26503920">
      <w:start w:val="1"/>
      <w:numFmt w:val="bullet"/>
      <w:lvlText w:val=""/>
      <w:lvlJc w:val="left"/>
      <w:pPr>
        <w:ind w:left="2160" w:hanging="360"/>
      </w:pPr>
      <w:rPr>
        <w:rFonts w:ascii="Wingdings" w:hAnsi="Wingdings" w:hint="default"/>
      </w:rPr>
    </w:lvl>
    <w:lvl w:ilvl="3" w:tplc="EB62CADC">
      <w:start w:val="1"/>
      <w:numFmt w:val="bullet"/>
      <w:lvlText w:val=""/>
      <w:lvlJc w:val="left"/>
      <w:pPr>
        <w:ind w:left="2880" w:hanging="360"/>
      </w:pPr>
      <w:rPr>
        <w:rFonts w:ascii="Symbol" w:hAnsi="Symbol" w:hint="default"/>
      </w:rPr>
    </w:lvl>
    <w:lvl w:ilvl="4" w:tplc="E7344ABE">
      <w:start w:val="1"/>
      <w:numFmt w:val="bullet"/>
      <w:lvlText w:val="o"/>
      <w:lvlJc w:val="left"/>
      <w:pPr>
        <w:ind w:left="3600" w:hanging="360"/>
      </w:pPr>
      <w:rPr>
        <w:rFonts w:ascii="Courier New" w:hAnsi="Courier New" w:hint="default"/>
      </w:rPr>
    </w:lvl>
    <w:lvl w:ilvl="5" w:tplc="BF20A494">
      <w:start w:val="1"/>
      <w:numFmt w:val="bullet"/>
      <w:lvlText w:val=""/>
      <w:lvlJc w:val="left"/>
      <w:pPr>
        <w:ind w:left="4320" w:hanging="360"/>
      </w:pPr>
      <w:rPr>
        <w:rFonts w:ascii="Wingdings" w:hAnsi="Wingdings" w:hint="default"/>
      </w:rPr>
    </w:lvl>
    <w:lvl w:ilvl="6" w:tplc="6C2A0ED4">
      <w:start w:val="1"/>
      <w:numFmt w:val="bullet"/>
      <w:lvlText w:val=""/>
      <w:lvlJc w:val="left"/>
      <w:pPr>
        <w:ind w:left="5040" w:hanging="360"/>
      </w:pPr>
      <w:rPr>
        <w:rFonts w:ascii="Symbol" w:hAnsi="Symbol" w:hint="default"/>
      </w:rPr>
    </w:lvl>
    <w:lvl w:ilvl="7" w:tplc="2D08F638">
      <w:start w:val="1"/>
      <w:numFmt w:val="bullet"/>
      <w:lvlText w:val="o"/>
      <w:lvlJc w:val="left"/>
      <w:pPr>
        <w:ind w:left="5760" w:hanging="360"/>
      </w:pPr>
      <w:rPr>
        <w:rFonts w:ascii="Courier New" w:hAnsi="Courier New" w:hint="default"/>
      </w:rPr>
    </w:lvl>
    <w:lvl w:ilvl="8" w:tplc="8E9222D2">
      <w:start w:val="1"/>
      <w:numFmt w:val="bullet"/>
      <w:lvlText w:val=""/>
      <w:lvlJc w:val="left"/>
      <w:pPr>
        <w:ind w:left="6480" w:hanging="360"/>
      </w:pPr>
      <w:rPr>
        <w:rFonts w:ascii="Wingdings" w:hAnsi="Wingdings" w:hint="default"/>
      </w:rPr>
    </w:lvl>
  </w:abstractNum>
  <w:abstractNum w:abstractNumId="20" w15:restartNumberingAfterBreak="0">
    <w:nsid w:val="46503D94"/>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69F184D"/>
    <w:multiLevelType w:val="hybridMultilevel"/>
    <w:tmpl w:val="8D64B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1321A"/>
    <w:multiLevelType w:val="multilevel"/>
    <w:tmpl w:val="4BA0C7C2"/>
    <w:lvl w:ilvl="0">
      <w:start w:val="1"/>
      <w:numFmt w:val="decimal"/>
      <w:lvlText w:val="%1"/>
      <w:lvlJc w:val="left"/>
      <w:pPr>
        <w:tabs>
          <w:tab w:val="num" w:pos="612"/>
        </w:tabs>
        <w:ind w:left="612"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2124"/>
        </w:tabs>
        <w:ind w:left="2124" w:hanging="864"/>
      </w:pPr>
    </w:lvl>
    <w:lvl w:ilvl="4">
      <w:start w:val="1"/>
      <w:numFmt w:val="decimal"/>
      <w:lvlText w:val="%1.%2.%3.%4.%5"/>
      <w:lvlJc w:val="left"/>
      <w:pPr>
        <w:tabs>
          <w:tab w:val="num" w:pos="1188"/>
        </w:tabs>
        <w:ind w:left="1188" w:hanging="1008"/>
      </w:pPr>
    </w:lvl>
    <w:lvl w:ilvl="5">
      <w:start w:val="1"/>
      <w:numFmt w:val="decimal"/>
      <w:lvlText w:val="%1.%2.%3.%4.%5.%6"/>
      <w:lvlJc w:val="left"/>
      <w:pPr>
        <w:tabs>
          <w:tab w:val="num" w:pos="1332"/>
        </w:tabs>
        <w:ind w:left="1332" w:hanging="1152"/>
      </w:pPr>
    </w:lvl>
    <w:lvl w:ilvl="6">
      <w:start w:val="1"/>
      <w:numFmt w:val="decimal"/>
      <w:lvlText w:val="%1.%2.%3.%4.%5.%6.%7"/>
      <w:lvlJc w:val="left"/>
      <w:pPr>
        <w:tabs>
          <w:tab w:val="num" w:pos="1476"/>
        </w:tabs>
        <w:ind w:left="1476" w:hanging="1296"/>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764"/>
        </w:tabs>
        <w:ind w:left="1764" w:hanging="1584"/>
      </w:pPr>
    </w:lvl>
  </w:abstractNum>
  <w:abstractNum w:abstractNumId="23" w15:restartNumberingAfterBreak="0">
    <w:nsid w:val="4BFE1C8C"/>
    <w:multiLevelType w:val="hybridMultilevel"/>
    <w:tmpl w:val="38A231D4"/>
    <w:lvl w:ilvl="0" w:tplc="001809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C145A62"/>
    <w:multiLevelType w:val="singleLevel"/>
    <w:tmpl w:val="5DF644B4"/>
    <w:lvl w:ilvl="0">
      <w:start w:val="1"/>
      <w:numFmt w:val="lowerLetter"/>
      <w:lvlText w:val="%1)"/>
      <w:lvlJc w:val="left"/>
      <w:pPr>
        <w:tabs>
          <w:tab w:val="num" w:pos="1800"/>
        </w:tabs>
        <w:ind w:left="1800" w:hanging="360"/>
      </w:pPr>
      <w:rPr>
        <w:rFonts w:hint="default"/>
      </w:rPr>
    </w:lvl>
  </w:abstractNum>
  <w:abstractNum w:abstractNumId="25" w15:restartNumberingAfterBreak="0">
    <w:nsid w:val="4C965E9F"/>
    <w:multiLevelType w:val="multilevel"/>
    <w:tmpl w:val="72DE1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31F242D"/>
    <w:multiLevelType w:val="hybridMultilevel"/>
    <w:tmpl w:val="07DCC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2A6B1"/>
    <w:multiLevelType w:val="hybridMultilevel"/>
    <w:tmpl w:val="6EEE1812"/>
    <w:lvl w:ilvl="0" w:tplc="FFFFFFFF">
      <w:start w:val="1"/>
      <w:numFmt w:val="bullet"/>
      <w:lvlText w:val=""/>
      <w:lvlJc w:val="left"/>
      <w:pPr>
        <w:ind w:left="720" w:hanging="360"/>
      </w:pPr>
      <w:rPr>
        <w:rFonts w:ascii="Symbol" w:hAnsi="Symbol" w:hint="default"/>
      </w:rPr>
    </w:lvl>
    <w:lvl w:ilvl="1" w:tplc="B810B2B6">
      <w:start w:val="1"/>
      <w:numFmt w:val="bullet"/>
      <w:lvlText w:val="o"/>
      <w:lvlJc w:val="left"/>
      <w:pPr>
        <w:ind w:left="1440" w:hanging="360"/>
      </w:pPr>
      <w:rPr>
        <w:rFonts w:ascii="Courier New" w:hAnsi="Courier New" w:hint="default"/>
      </w:rPr>
    </w:lvl>
    <w:lvl w:ilvl="2" w:tplc="8EE206E0">
      <w:start w:val="1"/>
      <w:numFmt w:val="bullet"/>
      <w:lvlText w:val=""/>
      <w:lvlJc w:val="left"/>
      <w:pPr>
        <w:ind w:left="2160" w:hanging="360"/>
      </w:pPr>
      <w:rPr>
        <w:rFonts w:ascii="Wingdings" w:hAnsi="Wingdings" w:hint="default"/>
      </w:rPr>
    </w:lvl>
    <w:lvl w:ilvl="3" w:tplc="1B5E2EBC">
      <w:start w:val="1"/>
      <w:numFmt w:val="bullet"/>
      <w:lvlText w:val=""/>
      <w:lvlJc w:val="left"/>
      <w:pPr>
        <w:ind w:left="2880" w:hanging="360"/>
      </w:pPr>
      <w:rPr>
        <w:rFonts w:ascii="Symbol" w:hAnsi="Symbol" w:hint="default"/>
      </w:rPr>
    </w:lvl>
    <w:lvl w:ilvl="4" w:tplc="62FAAADC">
      <w:start w:val="1"/>
      <w:numFmt w:val="bullet"/>
      <w:lvlText w:val="o"/>
      <w:lvlJc w:val="left"/>
      <w:pPr>
        <w:ind w:left="3600" w:hanging="360"/>
      </w:pPr>
      <w:rPr>
        <w:rFonts w:ascii="Courier New" w:hAnsi="Courier New" w:hint="default"/>
      </w:rPr>
    </w:lvl>
    <w:lvl w:ilvl="5" w:tplc="6DB64380">
      <w:start w:val="1"/>
      <w:numFmt w:val="bullet"/>
      <w:lvlText w:val=""/>
      <w:lvlJc w:val="left"/>
      <w:pPr>
        <w:ind w:left="4320" w:hanging="360"/>
      </w:pPr>
      <w:rPr>
        <w:rFonts w:ascii="Wingdings" w:hAnsi="Wingdings" w:hint="default"/>
      </w:rPr>
    </w:lvl>
    <w:lvl w:ilvl="6" w:tplc="129AEF9E">
      <w:start w:val="1"/>
      <w:numFmt w:val="bullet"/>
      <w:lvlText w:val=""/>
      <w:lvlJc w:val="left"/>
      <w:pPr>
        <w:ind w:left="5040" w:hanging="360"/>
      </w:pPr>
      <w:rPr>
        <w:rFonts w:ascii="Symbol" w:hAnsi="Symbol" w:hint="default"/>
      </w:rPr>
    </w:lvl>
    <w:lvl w:ilvl="7" w:tplc="247E46CE">
      <w:start w:val="1"/>
      <w:numFmt w:val="bullet"/>
      <w:lvlText w:val="o"/>
      <w:lvlJc w:val="left"/>
      <w:pPr>
        <w:ind w:left="5760" w:hanging="360"/>
      </w:pPr>
      <w:rPr>
        <w:rFonts w:ascii="Courier New" w:hAnsi="Courier New" w:hint="default"/>
      </w:rPr>
    </w:lvl>
    <w:lvl w:ilvl="8" w:tplc="B080A79A">
      <w:start w:val="1"/>
      <w:numFmt w:val="bullet"/>
      <w:lvlText w:val=""/>
      <w:lvlJc w:val="left"/>
      <w:pPr>
        <w:ind w:left="6480" w:hanging="360"/>
      </w:pPr>
      <w:rPr>
        <w:rFonts w:ascii="Wingdings" w:hAnsi="Wingdings" w:hint="default"/>
      </w:rPr>
    </w:lvl>
  </w:abstractNum>
  <w:abstractNum w:abstractNumId="28" w15:restartNumberingAfterBreak="0">
    <w:nsid w:val="5C3C2293"/>
    <w:multiLevelType w:val="hybridMultilevel"/>
    <w:tmpl w:val="11D45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9F7AB4"/>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261350"/>
    <w:multiLevelType w:val="hybridMultilevel"/>
    <w:tmpl w:val="11C40B28"/>
    <w:lvl w:ilvl="0" w:tplc="42B0B854">
      <w:start w:val="1"/>
      <w:numFmt w:val="decimal"/>
      <w:lvlText w:val="%1."/>
      <w:lvlJc w:val="left"/>
      <w:pPr>
        <w:ind w:left="927" w:hanging="360"/>
      </w:pPr>
      <w:rPr>
        <w:rFonts w:ascii="Arial Narrow" w:hAnsi="Arial Narrow"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63697FA4"/>
    <w:multiLevelType w:val="hybridMultilevel"/>
    <w:tmpl w:val="201AE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9A5D10"/>
    <w:multiLevelType w:val="multilevel"/>
    <w:tmpl w:val="D338810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673A668F"/>
    <w:multiLevelType w:val="hybridMultilevel"/>
    <w:tmpl w:val="46047590"/>
    <w:lvl w:ilvl="0" w:tplc="20F6C920">
      <w:start w:val="5"/>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C124B"/>
    <w:multiLevelType w:val="hybridMultilevel"/>
    <w:tmpl w:val="0B2A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71EF"/>
    <w:multiLevelType w:val="hybridMultilevel"/>
    <w:tmpl w:val="443287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3206C4E"/>
    <w:multiLevelType w:val="multilevel"/>
    <w:tmpl w:val="8AB6F9A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7F552B20"/>
    <w:multiLevelType w:val="singleLevel"/>
    <w:tmpl w:val="3C18B2BA"/>
    <w:lvl w:ilvl="0">
      <w:start w:val="1"/>
      <w:numFmt w:val="decimal"/>
      <w:lvlText w:val="%1."/>
      <w:lvlJc w:val="left"/>
      <w:pPr>
        <w:tabs>
          <w:tab w:val="num" w:pos="564"/>
        </w:tabs>
        <w:ind w:left="564" w:hanging="564"/>
      </w:pPr>
      <w:rPr>
        <w:rFonts w:hint="default"/>
      </w:rPr>
    </w:lvl>
  </w:abstractNum>
  <w:num w:numId="1" w16cid:durableId="1687052209">
    <w:abstractNumId w:val="35"/>
  </w:num>
  <w:num w:numId="2" w16cid:durableId="1240090745">
    <w:abstractNumId w:val="31"/>
  </w:num>
  <w:num w:numId="3" w16cid:durableId="148207780">
    <w:abstractNumId w:val="3"/>
  </w:num>
  <w:num w:numId="4" w16cid:durableId="392195356">
    <w:abstractNumId w:val="0"/>
  </w:num>
  <w:num w:numId="5" w16cid:durableId="1204707819">
    <w:abstractNumId w:val="16"/>
  </w:num>
  <w:num w:numId="6" w16cid:durableId="1525704372">
    <w:abstractNumId w:val="24"/>
  </w:num>
  <w:num w:numId="7" w16cid:durableId="1124008380">
    <w:abstractNumId w:val="2"/>
  </w:num>
  <w:num w:numId="8" w16cid:durableId="1729569949">
    <w:abstractNumId w:val="22"/>
    <w:lvlOverride w:ilvl="0">
      <w:startOverride w:val="5"/>
    </w:lvlOverride>
  </w:num>
  <w:num w:numId="9" w16cid:durableId="1342198478">
    <w:abstractNumId w:val="33"/>
  </w:num>
  <w:num w:numId="10" w16cid:durableId="740909615">
    <w:abstractNumId w:val="18"/>
  </w:num>
  <w:num w:numId="11" w16cid:durableId="1379403131">
    <w:abstractNumId w:val="17"/>
  </w:num>
  <w:num w:numId="12" w16cid:durableId="523906367">
    <w:abstractNumId w:val="15"/>
  </w:num>
  <w:num w:numId="13" w16cid:durableId="1822430823">
    <w:abstractNumId w:val="23"/>
  </w:num>
  <w:num w:numId="14" w16cid:durableId="1972708224">
    <w:abstractNumId w:val="29"/>
  </w:num>
  <w:num w:numId="15" w16cid:durableId="168757303">
    <w:abstractNumId w:val="8"/>
  </w:num>
  <w:num w:numId="16" w16cid:durableId="426003852">
    <w:abstractNumId w:val="30"/>
  </w:num>
  <w:num w:numId="17" w16cid:durableId="1976984603">
    <w:abstractNumId w:val="9"/>
  </w:num>
  <w:num w:numId="18" w16cid:durableId="729111986">
    <w:abstractNumId w:val="1"/>
  </w:num>
  <w:num w:numId="19" w16cid:durableId="887952377">
    <w:abstractNumId w:val="4"/>
  </w:num>
  <w:num w:numId="20" w16cid:durableId="595359423">
    <w:abstractNumId w:val="13"/>
  </w:num>
  <w:num w:numId="21" w16cid:durableId="390539023">
    <w:abstractNumId w:val="14"/>
  </w:num>
  <w:num w:numId="22" w16cid:durableId="374308698">
    <w:abstractNumId w:val="11"/>
  </w:num>
  <w:num w:numId="23" w16cid:durableId="221912875">
    <w:abstractNumId w:val="6"/>
  </w:num>
  <w:num w:numId="24" w16cid:durableId="1539195549">
    <w:abstractNumId w:val="20"/>
  </w:num>
  <w:num w:numId="25" w16cid:durableId="639724567">
    <w:abstractNumId w:val="32"/>
  </w:num>
  <w:num w:numId="26" w16cid:durableId="444008022">
    <w:abstractNumId w:val="36"/>
  </w:num>
  <w:num w:numId="27" w16cid:durableId="266354727">
    <w:abstractNumId w:val="21"/>
  </w:num>
  <w:num w:numId="28" w16cid:durableId="703023477">
    <w:abstractNumId w:val="7"/>
  </w:num>
  <w:num w:numId="29" w16cid:durableId="151140042">
    <w:abstractNumId w:val="34"/>
  </w:num>
  <w:num w:numId="30" w16cid:durableId="849952626">
    <w:abstractNumId w:val="25"/>
  </w:num>
  <w:num w:numId="31" w16cid:durableId="1262448745">
    <w:abstractNumId w:val="12"/>
  </w:num>
  <w:num w:numId="32" w16cid:durableId="45877925">
    <w:abstractNumId w:val="10"/>
  </w:num>
  <w:num w:numId="33" w16cid:durableId="696858316">
    <w:abstractNumId w:val="28"/>
  </w:num>
  <w:num w:numId="34" w16cid:durableId="1202478244">
    <w:abstractNumId w:val="37"/>
  </w:num>
  <w:num w:numId="35" w16cid:durableId="1668706218">
    <w:abstractNumId w:val="19"/>
  </w:num>
  <w:num w:numId="36" w16cid:durableId="726339060">
    <w:abstractNumId w:val="27"/>
  </w:num>
  <w:num w:numId="37" w16cid:durableId="2018186335">
    <w:abstractNumId w:val="26"/>
  </w:num>
  <w:num w:numId="38" w16cid:durableId="1106267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10"/>
    <w:rsid w:val="0000757D"/>
    <w:rsid w:val="000141B0"/>
    <w:rsid w:val="00023793"/>
    <w:rsid w:val="00023F00"/>
    <w:rsid w:val="0003637D"/>
    <w:rsid w:val="00036DDB"/>
    <w:rsid w:val="00037C9B"/>
    <w:rsid w:val="00041973"/>
    <w:rsid w:val="00045751"/>
    <w:rsid w:val="00045967"/>
    <w:rsid w:val="00067354"/>
    <w:rsid w:val="00070FCA"/>
    <w:rsid w:val="00075419"/>
    <w:rsid w:val="00080576"/>
    <w:rsid w:val="00083B88"/>
    <w:rsid w:val="000939C7"/>
    <w:rsid w:val="00097F9B"/>
    <w:rsid w:val="000A7180"/>
    <w:rsid w:val="000C6B81"/>
    <w:rsid w:val="000C7529"/>
    <w:rsid w:val="000D6CF5"/>
    <w:rsid w:val="000E6B3E"/>
    <w:rsid w:val="000F11DE"/>
    <w:rsid w:val="000F3066"/>
    <w:rsid w:val="00103666"/>
    <w:rsid w:val="0010387B"/>
    <w:rsid w:val="00105C9D"/>
    <w:rsid w:val="001106F9"/>
    <w:rsid w:val="00131A09"/>
    <w:rsid w:val="00135C75"/>
    <w:rsid w:val="00140B3C"/>
    <w:rsid w:val="00151957"/>
    <w:rsid w:val="0015261A"/>
    <w:rsid w:val="001661D6"/>
    <w:rsid w:val="00173475"/>
    <w:rsid w:val="00173988"/>
    <w:rsid w:val="00183110"/>
    <w:rsid w:val="00186740"/>
    <w:rsid w:val="001A2D15"/>
    <w:rsid w:val="001A49E0"/>
    <w:rsid w:val="001B29FA"/>
    <w:rsid w:val="001B3F09"/>
    <w:rsid w:val="001B6A31"/>
    <w:rsid w:val="001C55D1"/>
    <w:rsid w:val="001C7F4E"/>
    <w:rsid w:val="001D03B4"/>
    <w:rsid w:val="001D3FF8"/>
    <w:rsid w:val="001D4253"/>
    <w:rsid w:val="001E03D2"/>
    <w:rsid w:val="0020544E"/>
    <w:rsid w:val="0022327E"/>
    <w:rsid w:val="00224F1E"/>
    <w:rsid w:val="002321E2"/>
    <w:rsid w:val="00232844"/>
    <w:rsid w:val="002353F3"/>
    <w:rsid w:val="00236426"/>
    <w:rsid w:val="00240453"/>
    <w:rsid w:val="00254B28"/>
    <w:rsid w:val="0026130B"/>
    <w:rsid w:val="002717EF"/>
    <w:rsid w:val="002854A1"/>
    <w:rsid w:val="002869A2"/>
    <w:rsid w:val="002A2E3B"/>
    <w:rsid w:val="002A44E6"/>
    <w:rsid w:val="002D4366"/>
    <w:rsid w:val="002D4CE3"/>
    <w:rsid w:val="002D52C6"/>
    <w:rsid w:val="002D6EEC"/>
    <w:rsid w:val="002F6CF7"/>
    <w:rsid w:val="00302732"/>
    <w:rsid w:val="00310E26"/>
    <w:rsid w:val="003133C7"/>
    <w:rsid w:val="00323914"/>
    <w:rsid w:val="003270C6"/>
    <w:rsid w:val="003307E9"/>
    <w:rsid w:val="0035797A"/>
    <w:rsid w:val="00360832"/>
    <w:rsid w:val="00361194"/>
    <w:rsid w:val="00367CF3"/>
    <w:rsid w:val="003700F4"/>
    <w:rsid w:val="00370425"/>
    <w:rsid w:val="003716ED"/>
    <w:rsid w:val="00373177"/>
    <w:rsid w:val="00377E81"/>
    <w:rsid w:val="00382A60"/>
    <w:rsid w:val="0038340D"/>
    <w:rsid w:val="00385C5C"/>
    <w:rsid w:val="00393E2D"/>
    <w:rsid w:val="003A286C"/>
    <w:rsid w:val="003A529B"/>
    <w:rsid w:val="003B4972"/>
    <w:rsid w:val="003C62D6"/>
    <w:rsid w:val="003D362A"/>
    <w:rsid w:val="003E696C"/>
    <w:rsid w:val="003F1F6E"/>
    <w:rsid w:val="003F53B9"/>
    <w:rsid w:val="004054C6"/>
    <w:rsid w:val="00406DE6"/>
    <w:rsid w:val="004109A0"/>
    <w:rsid w:val="00421C3D"/>
    <w:rsid w:val="004233EE"/>
    <w:rsid w:val="00437162"/>
    <w:rsid w:val="00444496"/>
    <w:rsid w:val="00453AF2"/>
    <w:rsid w:val="00462F4A"/>
    <w:rsid w:val="00466132"/>
    <w:rsid w:val="004676D6"/>
    <w:rsid w:val="00475F63"/>
    <w:rsid w:val="00476BFD"/>
    <w:rsid w:val="00477DCF"/>
    <w:rsid w:val="004821D2"/>
    <w:rsid w:val="004A04A1"/>
    <w:rsid w:val="004A3465"/>
    <w:rsid w:val="004A3673"/>
    <w:rsid w:val="004A4DC7"/>
    <w:rsid w:val="004B24FC"/>
    <w:rsid w:val="004B7BFD"/>
    <w:rsid w:val="004C5A7D"/>
    <w:rsid w:val="004C7CB3"/>
    <w:rsid w:val="00502F60"/>
    <w:rsid w:val="00504B34"/>
    <w:rsid w:val="00512359"/>
    <w:rsid w:val="00512397"/>
    <w:rsid w:val="00513691"/>
    <w:rsid w:val="00515370"/>
    <w:rsid w:val="005173BB"/>
    <w:rsid w:val="00520D08"/>
    <w:rsid w:val="00522B9C"/>
    <w:rsid w:val="00533DB3"/>
    <w:rsid w:val="005342E8"/>
    <w:rsid w:val="0054058E"/>
    <w:rsid w:val="00562FF7"/>
    <w:rsid w:val="00571FEA"/>
    <w:rsid w:val="005722E9"/>
    <w:rsid w:val="0059553C"/>
    <w:rsid w:val="0059661C"/>
    <w:rsid w:val="005A32B2"/>
    <w:rsid w:val="005B049B"/>
    <w:rsid w:val="005B1823"/>
    <w:rsid w:val="005B2E88"/>
    <w:rsid w:val="005B4E8D"/>
    <w:rsid w:val="005B6511"/>
    <w:rsid w:val="005B7D1D"/>
    <w:rsid w:val="005D1239"/>
    <w:rsid w:val="005D3F9A"/>
    <w:rsid w:val="005D641C"/>
    <w:rsid w:val="005E046F"/>
    <w:rsid w:val="005E368A"/>
    <w:rsid w:val="005E5DD7"/>
    <w:rsid w:val="005E67EB"/>
    <w:rsid w:val="005F7F21"/>
    <w:rsid w:val="006041D6"/>
    <w:rsid w:val="00606B05"/>
    <w:rsid w:val="00616044"/>
    <w:rsid w:val="006175F4"/>
    <w:rsid w:val="0061791C"/>
    <w:rsid w:val="00636FE4"/>
    <w:rsid w:val="00641B0B"/>
    <w:rsid w:val="00645D08"/>
    <w:rsid w:val="00647689"/>
    <w:rsid w:val="006706D8"/>
    <w:rsid w:val="00685C9E"/>
    <w:rsid w:val="006913E0"/>
    <w:rsid w:val="00692A53"/>
    <w:rsid w:val="006C4D2B"/>
    <w:rsid w:val="006D3376"/>
    <w:rsid w:val="006D4F0A"/>
    <w:rsid w:val="006E5CBA"/>
    <w:rsid w:val="007028EC"/>
    <w:rsid w:val="00706BD3"/>
    <w:rsid w:val="00710892"/>
    <w:rsid w:val="0071290C"/>
    <w:rsid w:val="007130E6"/>
    <w:rsid w:val="00725C0B"/>
    <w:rsid w:val="00726C10"/>
    <w:rsid w:val="00733B34"/>
    <w:rsid w:val="00735AB4"/>
    <w:rsid w:val="00750FBB"/>
    <w:rsid w:val="00752E95"/>
    <w:rsid w:val="00760050"/>
    <w:rsid w:val="0076214C"/>
    <w:rsid w:val="00762D95"/>
    <w:rsid w:val="007643F4"/>
    <w:rsid w:val="00771023"/>
    <w:rsid w:val="00775BE0"/>
    <w:rsid w:val="007777AF"/>
    <w:rsid w:val="007812E4"/>
    <w:rsid w:val="00781AB0"/>
    <w:rsid w:val="00792468"/>
    <w:rsid w:val="007B38A3"/>
    <w:rsid w:val="007B6C2D"/>
    <w:rsid w:val="007D6C9C"/>
    <w:rsid w:val="007E4D5F"/>
    <w:rsid w:val="007E5E5E"/>
    <w:rsid w:val="007F3810"/>
    <w:rsid w:val="00803C48"/>
    <w:rsid w:val="00810040"/>
    <w:rsid w:val="008164FF"/>
    <w:rsid w:val="00831335"/>
    <w:rsid w:val="00835633"/>
    <w:rsid w:val="00854CF2"/>
    <w:rsid w:val="00860CE6"/>
    <w:rsid w:val="00882E65"/>
    <w:rsid w:val="00897D95"/>
    <w:rsid w:val="008A2442"/>
    <w:rsid w:val="008B02E3"/>
    <w:rsid w:val="008C1B45"/>
    <w:rsid w:val="008C364A"/>
    <w:rsid w:val="008C751B"/>
    <w:rsid w:val="008E3704"/>
    <w:rsid w:val="008E5A41"/>
    <w:rsid w:val="00906524"/>
    <w:rsid w:val="009205B6"/>
    <w:rsid w:val="0094284B"/>
    <w:rsid w:val="00953696"/>
    <w:rsid w:val="00961EAB"/>
    <w:rsid w:val="0097497F"/>
    <w:rsid w:val="00987B51"/>
    <w:rsid w:val="009943F1"/>
    <w:rsid w:val="009A6C39"/>
    <w:rsid w:val="009B7150"/>
    <w:rsid w:val="009C7613"/>
    <w:rsid w:val="009D023B"/>
    <w:rsid w:val="009D5A14"/>
    <w:rsid w:val="009D6B2D"/>
    <w:rsid w:val="009E0998"/>
    <w:rsid w:val="009E4CB4"/>
    <w:rsid w:val="009E6653"/>
    <w:rsid w:val="009F56C9"/>
    <w:rsid w:val="00A04EDD"/>
    <w:rsid w:val="00A275C5"/>
    <w:rsid w:val="00A347C3"/>
    <w:rsid w:val="00A36E13"/>
    <w:rsid w:val="00A5772C"/>
    <w:rsid w:val="00A60316"/>
    <w:rsid w:val="00A62F6B"/>
    <w:rsid w:val="00A7360D"/>
    <w:rsid w:val="00A91A84"/>
    <w:rsid w:val="00AA24CE"/>
    <w:rsid w:val="00AA76DD"/>
    <w:rsid w:val="00AB2778"/>
    <w:rsid w:val="00AB29FD"/>
    <w:rsid w:val="00AB4B3D"/>
    <w:rsid w:val="00AD11FD"/>
    <w:rsid w:val="00AE0C3C"/>
    <w:rsid w:val="00B02F8A"/>
    <w:rsid w:val="00B040FD"/>
    <w:rsid w:val="00B06133"/>
    <w:rsid w:val="00B14A8C"/>
    <w:rsid w:val="00B15C37"/>
    <w:rsid w:val="00B15D0E"/>
    <w:rsid w:val="00B16351"/>
    <w:rsid w:val="00B16C86"/>
    <w:rsid w:val="00B20533"/>
    <w:rsid w:val="00B34A60"/>
    <w:rsid w:val="00B37298"/>
    <w:rsid w:val="00B4395E"/>
    <w:rsid w:val="00B44794"/>
    <w:rsid w:val="00B45ADB"/>
    <w:rsid w:val="00B505DE"/>
    <w:rsid w:val="00B53092"/>
    <w:rsid w:val="00B55E77"/>
    <w:rsid w:val="00B64B5C"/>
    <w:rsid w:val="00B65025"/>
    <w:rsid w:val="00B909F9"/>
    <w:rsid w:val="00BB2BFA"/>
    <w:rsid w:val="00BD3219"/>
    <w:rsid w:val="00BE2EFA"/>
    <w:rsid w:val="00BF0E3F"/>
    <w:rsid w:val="00C002E1"/>
    <w:rsid w:val="00C0435C"/>
    <w:rsid w:val="00C10BA8"/>
    <w:rsid w:val="00C11813"/>
    <w:rsid w:val="00C17A0F"/>
    <w:rsid w:val="00C2433C"/>
    <w:rsid w:val="00C26CB0"/>
    <w:rsid w:val="00C43867"/>
    <w:rsid w:val="00C43E73"/>
    <w:rsid w:val="00C502BB"/>
    <w:rsid w:val="00C52673"/>
    <w:rsid w:val="00C540ED"/>
    <w:rsid w:val="00C6649F"/>
    <w:rsid w:val="00C678B8"/>
    <w:rsid w:val="00C753C5"/>
    <w:rsid w:val="00C759FD"/>
    <w:rsid w:val="00C80326"/>
    <w:rsid w:val="00C912C7"/>
    <w:rsid w:val="00C95B4E"/>
    <w:rsid w:val="00CA691E"/>
    <w:rsid w:val="00CA6BEF"/>
    <w:rsid w:val="00CC7D94"/>
    <w:rsid w:val="00CD0471"/>
    <w:rsid w:val="00CD2599"/>
    <w:rsid w:val="00CF5CE7"/>
    <w:rsid w:val="00CF7637"/>
    <w:rsid w:val="00D029ED"/>
    <w:rsid w:val="00D16DE5"/>
    <w:rsid w:val="00D172B5"/>
    <w:rsid w:val="00D17561"/>
    <w:rsid w:val="00D244A3"/>
    <w:rsid w:val="00D27F19"/>
    <w:rsid w:val="00D34BAE"/>
    <w:rsid w:val="00D37773"/>
    <w:rsid w:val="00D417B7"/>
    <w:rsid w:val="00D41B44"/>
    <w:rsid w:val="00D443F4"/>
    <w:rsid w:val="00D45967"/>
    <w:rsid w:val="00D45D64"/>
    <w:rsid w:val="00D5466A"/>
    <w:rsid w:val="00D63A7F"/>
    <w:rsid w:val="00D7310D"/>
    <w:rsid w:val="00D82D72"/>
    <w:rsid w:val="00D9533C"/>
    <w:rsid w:val="00D95F9F"/>
    <w:rsid w:val="00DA13ED"/>
    <w:rsid w:val="00DA3DE3"/>
    <w:rsid w:val="00DA60E8"/>
    <w:rsid w:val="00DB48E0"/>
    <w:rsid w:val="00DB4B41"/>
    <w:rsid w:val="00DD0FF2"/>
    <w:rsid w:val="00DD1FFC"/>
    <w:rsid w:val="00DD27D2"/>
    <w:rsid w:val="00E0207B"/>
    <w:rsid w:val="00E06268"/>
    <w:rsid w:val="00E06E05"/>
    <w:rsid w:val="00E410D6"/>
    <w:rsid w:val="00E46267"/>
    <w:rsid w:val="00E46A95"/>
    <w:rsid w:val="00E55229"/>
    <w:rsid w:val="00E56B9F"/>
    <w:rsid w:val="00E64ED0"/>
    <w:rsid w:val="00E66651"/>
    <w:rsid w:val="00E8632B"/>
    <w:rsid w:val="00E9212F"/>
    <w:rsid w:val="00EC2F6A"/>
    <w:rsid w:val="00EC6136"/>
    <w:rsid w:val="00ED6E76"/>
    <w:rsid w:val="00ED7C58"/>
    <w:rsid w:val="00EE7C04"/>
    <w:rsid w:val="00EF038E"/>
    <w:rsid w:val="00EF5BB4"/>
    <w:rsid w:val="00F03E2F"/>
    <w:rsid w:val="00F1079D"/>
    <w:rsid w:val="00F14922"/>
    <w:rsid w:val="00F22AB7"/>
    <w:rsid w:val="00F24AE4"/>
    <w:rsid w:val="00F47BAC"/>
    <w:rsid w:val="00F5368E"/>
    <w:rsid w:val="00F80E30"/>
    <w:rsid w:val="00F83B5B"/>
    <w:rsid w:val="00F956AC"/>
    <w:rsid w:val="00F956F8"/>
    <w:rsid w:val="00F97071"/>
    <w:rsid w:val="00FA2645"/>
    <w:rsid w:val="00FA568D"/>
    <w:rsid w:val="00FB2360"/>
    <w:rsid w:val="00FB41BA"/>
    <w:rsid w:val="00FB4E4D"/>
    <w:rsid w:val="00FC203C"/>
    <w:rsid w:val="00FD73F7"/>
    <w:rsid w:val="00FE03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993C5"/>
  <w15:docId w15:val="{D022FD2D-D039-4DDA-BBFA-0E9FC42D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105C9D"/>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3133C7"/>
    <w:pPr>
      <w:keepNext/>
      <w:keepLines/>
      <w:spacing w:before="200" w:line="276"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BodyTextIndent">
    <w:name w:val="Body Text Indent"/>
    <w:basedOn w:val="Normal"/>
    <w:pPr>
      <w:tabs>
        <w:tab w:val="left" w:pos="1985"/>
      </w:tabs>
      <w:spacing w:line="240" w:lineRule="exact"/>
      <w:ind w:left="851"/>
    </w:pPr>
    <w:rPr>
      <w:sz w:val="18"/>
    </w:rPr>
  </w:style>
  <w:style w:type="paragraph" w:styleId="BalloonText">
    <w:name w:val="Balloon Text"/>
    <w:basedOn w:val="Normal"/>
    <w:semiHidden/>
    <w:rsid w:val="008164FF"/>
    <w:rPr>
      <w:rFonts w:ascii="Tahoma" w:hAnsi="Tahoma" w:cs="Tahoma"/>
      <w:sz w:val="16"/>
      <w:szCs w:val="16"/>
    </w:rPr>
  </w:style>
  <w:style w:type="table" w:styleId="TableGrid">
    <w:name w:val="Table Grid"/>
    <w:basedOn w:val="TableNormal"/>
    <w:rsid w:val="00B3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2E88"/>
    <w:rPr>
      <w:color w:val="0000FF"/>
      <w:u w:val="single"/>
    </w:rPr>
  </w:style>
  <w:style w:type="paragraph" w:styleId="Footer">
    <w:name w:val="footer"/>
    <w:basedOn w:val="Normal"/>
    <w:rsid w:val="005173BB"/>
    <w:pPr>
      <w:tabs>
        <w:tab w:val="center" w:pos="4153"/>
        <w:tab w:val="right" w:pos="8306"/>
      </w:tabs>
    </w:pPr>
  </w:style>
  <w:style w:type="character" w:styleId="PageNumber">
    <w:name w:val="page number"/>
    <w:basedOn w:val="DefaultParagraphFont"/>
    <w:rsid w:val="005173BB"/>
  </w:style>
  <w:style w:type="paragraph" w:customStyle="1" w:styleId="msolistparagraph0">
    <w:name w:val="msolistparagraph"/>
    <w:basedOn w:val="Normal"/>
    <w:rsid w:val="00616044"/>
    <w:pPr>
      <w:ind w:left="720"/>
    </w:pPr>
    <w:rPr>
      <w:rFonts w:eastAsia="SimSun"/>
      <w:szCs w:val="24"/>
      <w:lang w:eastAsia="zh-CN"/>
    </w:rPr>
  </w:style>
  <w:style w:type="character" w:customStyle="1" w:styleId="Heading2Char">
    <w:name w:val="Heading 2 Char"/>
    <w:link w:val="Heading2"/>
    <w:rsid w:val="003133C7"/>
    <w:rPr>
      <w:rFonts w:ascii="Cambria" w:hAnsi="Cambria"/>
      <w:b/>
      <w:bCs/>
      <w:color w:val="4F81BD"/>
      <w:sz w:val="26"/>
      <w:szCs w:val="26"/>
      <w:lang w:val="en-GB" w:eastAsia="en-GB" w:bidi="ar-SA"/>
    </w:rPr>
  </w:style>
  <w:style w:type="character" w:customStyle="1" w:styleId="main-title2">
    <w:name w:val="main-title2"/>
    <w:rsid w:val="00D17561"/>
    <w:rPr>
      <w:b w:val="0"/>
      <w:bCs w:val="0"/>
    </w:rPr>
  </w:style>
  <w:style w:type="character" w:customStyle="1" w:styleId="Heading1Char">
    <w:name w:val="Heading 1 Char"/>
    <w:link w:val="Heading1"/>
    <w:rsid w:val="00105C9D"/>
    <w:rPr>
      <w:rFonts w:ascii="Cambria" w:eastAsia="MS Gothic" w:hAnsi="Cambria" w:cs="Times New Roman"/>
      <w:b/>
      <w:bCs/>
      <w:kern w:val="32"/>
      <w:sz w:val="32"/>
      <w:szCs w:val="32"/>
      <w:lang w:val="en-US" w:eastAsia="en-US"/>
    </w:rPr>
  </w:style>
  <w:style w:type="character" w:customStyle="1" w:styleId="regsym">
    <w:name w:val="regsym"/>
    <w:rsid w:val="00E9212F"/>
  </w:style>
  <w:style w:type="character" w:styleId="FollowedHyperlink">
    <w:name w:val="FollowedHyperlink"/>
    <w:rsid w:val="00E9212F"/>
    <w:rPr>
      <w:color w:val="800080"/>
      <w:u w:val="single"/>
    </w:rPr>
  </w:style>
  <w:style w:type="paragraph" w:customStyle="1" w:styleId="Bullet">
    <w:name w:val="Bullet"/>
    <w:basedOn w:val="BodyText"/>
    <w:link w:val="BulletChar"/>
    <w:rsid w:val="001B6A31"/>
    <w:pPr>
      <w:numPr>
        <w:numId w:val="3"/>
      </w:numPr>
      <w:spacing w:line="240" w:lineRule="atLeast"/>
    </w:pPr>
    <w:rPr>
      <w:rFonts w:ascii="Book Antiqua" w:eastAsia="Times New Roman" w:hAnsi="Book Antiqua"/>
      <w:sz w:val="22"/>
      <w:szCs w:val="22"/>
    </w:rPr>
  </w:style>
  <w:style w:type="character" w:customStyle="1" w:styleId="BulletChar">
    <w:name w:val="Bullet Char"/>
    <w:link w:val="Bullet"/>
    <w:rsid w:val="001B6A31"/>
    <w:rPr>
      <w:rFonts w:ascii="Book Antiqua" w:eastAsia="Times New Roman" w:hAnsi="Book Antiqua"/>
      <w:sz w:val="22"/>
      <w:szCs w:val="22"/>
      <w:lang w:val="en-US" w:eastAsia="en-US"/>
    </w:rPr>
  </w:style>
  <w:style w:type="paragraph" w:styleId="ListParagraph">
    <w:name w:val="List Paragraph"/>
    <w:basedOn w:val="Normal"/>
    <w:uiPriority w:val="34"/>
    <w:qFormat/>
    <w:rsid w:val="001B6A31"/>
    <w:pPr>
      <w:ind w:left="720"/>
    </w:pPr>
    <w:rPr>
      <w:rFonts w:ascii="Calibri" w:eastAsia="Calibri" w:hAnsi="Calibri"/>
      <w:sz w:val="22"/>
      <w:szCs w:val="22"/>
      <w:lang w:val="nl-NL" w:eastAsia="nl-NL"/>
    </w:rPr>
  </w:style>
  <w:style w:type="character" w:customStyle="1" w:styleId="HeaderChar">
    <w:name w:val="Header Char"/>
    <w:link w:val="Header"/>
    <w:rsid w:val="001B6A31"/>
    <w:rPr>
      <w:lang w:eastAsia="en-US"/>
    </w:rPr>
  </w:style>
  <w:style w:type="paragraph" w:styleId="BodyText">
    <w:name w:val="Body Text"/>
    <w:basedOn w:val="Normal"/>
    <w:link w:val="BodyTextChar"/>
    <w:rsid w:val="001B6A31"/>
    <w:pPr>
      <w:spacing w:after="120"/>
    </w:pPr>
  </w:style>
  <w:style w:type="character" w:customStyle="1" w:styleId="BodyTextChar">
    <w:name w:val="Body Text Char"/>
    <w:link w:val="BodyText"/>
    <w:rsid w:val="001B6A31"/>
    <w:rPr>
      <w:sz w:val="24"/>
      <w:lang w:val="en-US" w:eastAsia="en-US"/>
    </w:rPr>
  </w:style>
  <w:style w:type="paragraph" w:styleId="Title">
    <w:name w:val="Title"/>
    <w:basedOn w:val="Normal"/>
    <w:link w:val="TitleChar"/>
    <w:qFormat/>
    <w:rsid w:val="001C55D1"/>
    <w:pPr>
      <w:tabs>
        <w:tab w:val="left" w:pos="-720"/>
        <w:tab w:val="left" w:pos="0"/>
        <w:tab w:val="left" w:pos="426"/>
        <w:tab w:val="left" w:pos="1494"/>
        <w:tab w:val="left" w:pos="1793"/>
        <w:tab w:val="left" w:pos="2190"/>
        <w:tab w:val="left" w:pos="2886"/>
        <w:tab w:val="left" w:pos="3456"/>
        <w:tab w:val="left" w:pos="4283"/>
        <w:tab w:val="left" w:pos="5080"/>
        <w:tab w:val="left" w:pos="5760"/>
      </w:tabs>
      <w:suppressAutoHyphens/>
      <w:ind w:left="426" w:hanging="426"/>
      <w:jc w:val="center"/>
    </w:pPr>
    <w:rPr>
      <w:rFonts w:ascii="CG Times (W1)" w:hAnsi="CG Times (W1)"/>
      <w:b/>
      <w:spacing w:val="-2"/>
      <w:u w:val="single"/>
    </w:rPr>
  </w:style>
  <w:style w:type="character" w:customStyle="1" w:styleId="TitleChar">
    <w:name w:val="Title Char"/>
    <w:link w:val="Title"/>
    <w:rsid w:val="001C55D1"/>
    <w:rPr>
      <w:rFonts w:ascii="CG Times (W1)" w:hAnsi="CG Times (W1)"/>
      <w:b/>
      <w:spacing w:val="-2"/>
      <w:sz w:val="24"/>
      <w:u w:val="single"/>
      <w:lang w:val="en-US" w:eastAsia="en-US"/>
    </w:rPr>
  </w:style>
  <w:style w:type="paragraph" w:styleId="Quote">
    <w:name w:val="Quote"/>
    <w:basedOn w:val="Normal"/>
    <w:next w:val="Normal"/>
    <w:link w:val="QuoteChar"/>
    <w:uiPriority w:val="29"/>
    <w:qFormat/>
    <w:rsid w:val="00A60316"/>
    <w:pPr>
      <w:spacing w:before="200" w:after="200" w:line="276" w:lineRule="auto"/>
    </w:pPr>
    <w:rPr>
      <w:rFonts w:ascii="Calibri" w:eastAsia="Times New Roman" w:hAnsi="Calibri"/>
      <w:i/>
      <w:iCs/>
      <w:sz w:val="22"/>
      <w:lang w:val="x-none" w:eastAsia="x-none"/>
    </w:rPr>
  </w:style>
  <w:style w:type="character" w:customStyle="1" w:styleId="QuoteChar">
    <w:name w:val="Quote Char"/>
    <w:basedOn w:val="DefaultParagraphFont"/>
    <w:link w:val="Quote"/>
    <w:uiPriority w:val="29"/>
    <w:rsid w:val="00A60316"/>
    <w:rPr>
      <w:rFonts w:ascii="Calibri" w:eastAsia="Times New Roman" w:hAnsi="Calibri"/>
      <w:i/>
      <w:iCs/>
      <w:sz w:val="22"/>
      <w:lang w:val="x-none" w:eastAsia="x-none"/>
    </w:rPr>
  </w:style>
  <w:style w:type="paragraph" w:customStyle="1" w:styleId="gmail-m734468671013581101msolistparagraph">
    <w:name w:val="gmail-m_734468671013581101msolistparagraph"/>
    <w:basedOn w:val="Normal"/>
    <w:rsid w:val="00A60316"/>
    <w:pPr>
      <w:spacing w:before="100" w:beforeAutospacing="1" w:after="100" w:afterAutospacing="1"/>
    </w:pPr>
    <w:rPr>
      <w:rFonts w:eastAsiaTheme="minorHAnsi"/>
      <w:szCs w:val="24"/>
      <w:lang w:eastAsia="en-GB"/>
    </w:rPr>
  </w:style>
  <w:style w:type="paragraph" w:customStyle="1" w:styleId="Default">
    <w:name w:val="Default"/>
    <w:rsid w:val="004C5A7D"/>
    <w:pPr>
      <w:autoSpaceDE w:val="0"/>
      <w:autoSpaceDN w:val="0"/>
      <w:adjustRightInd w:val="0"/>
    </w:pPr>
    <w:rPr>
      <w:rFonts w:ascii="Palatino Linotype" w:eastAsiaTheme="minorHAnsi" w:hAnsi="Palatino Linotype" w:cs="Palatino Linotype"/>
      <w:color w:val="000000"/>
      <w:sz w:val="24"/>
      <w:szCs w:val="24"/>
      <w:lang w:eastAsia="en-US"/>
    </w:rPr>
  </w:style>
  <w:style w:type="paragraph" w:styleId="NoSpacing">
    <w:name w:val="No Spacing"/>
    <w:basedOn w:val="Normal"/>
    <w:link w:val="NoSpacingChar"/>
    <w:uiPriority w:val="1"/>
    <w:qFormat/>
    <w:rsid w:val="00EE7C0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7C04"/>
    <w:rPr>
      <w:rFonts w:asciiTheme="minorHAnsi" w:eastAsiaTheme="minorEastAsia" w:hAnsiTheme="minorHAnsi" w:cstheme="minorBidi"/>
      <w:sz w:val="22"/>
      <w:szCs w:val="22"/>
      <w:lang w:eastAsia="en-US"/>
    </w:rPr>
  </w:style>
  <w:style w:type="character" w:styleId="UnresolvedMention">
    <w:name w:val="Unresolved Mention"/>
    <w:basedOn w:val="DefaultParagraphFont"/>
    <w:uiPriority w:val="99"/>
    <w:semiHidden/>
    <w:unhideWhenUsed/>
    <w:rsid w:val="00DB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7309">
      <w:bodyDiv w:val="1"/>
      <w:marLeft w:val="0"/>
      <w:marRight w:val="0"/>
      <w:marTop w:val="0"/>
      <w:marBottom w:val="0"/>
      <w:divBdr>
        <w:top w:val="none" w:sz="0" w:space="0" w:color="auto"/>
        <w:left w:val="none" w:sz="0" w:space="0" w:color="auto"/>
        <w:bottom w:val="none" w:sz="0" w:space="0" w:color="auto"/>
        <w:right w:val="none" w:sz="0" w:space="0" w:color="auto"/>
      </w:divBdr>
    </w:div>
    <w:div w:id="304091432">
      <w:bodyDiv w:val="1"/>
      <w:marLeft w:val="0"/>
      <w:marRight w:val="0"/>
      <w:marTop w:val="0"/>
      <w:marBottom w:val="0"/>
      <w:divBdr>
        <w:top w:val="none" w:sz="0" w:space="0" w:color="auto"/>
        <w:left w:val="none" w:sz="0" w:space="0" w:color="auto"/>
        <w:bottom w:val="none" w:sz="0" w:space="0" w:color="auto"/>
        <w:right w:val="none" w:sz="0" w:space="0" w:color="auto"/>
      </w:divBdr>
    </w:div>
    <w:div w:id="400717515">
      <w:bodyDiv w:val="1"/>
      <w:marLeft w:val="0"/>
      <w:marRight w:val="0"/>
      <w:marTop w:val="0"/>
      <w:marBottom w:val="0"/>
      <w:divBdr>
        <w:top w:val="none" w:sz="0" w:space="0" w:color="auto"/>
        <w:left w:val="none" w:sz="0" w:space="0" w:color="auto"/>
        <w:bottom w:val="none" w:sz="0" w:space="0" w:color="auto"/>
        <w:right w:val="none" w:sz="0" w:space="0" w:color="auto"/>
      </w:divBdr>
    </w:div>
    <w:div w:id="498078670">
      <w:bodyDiv w:val="1"/>
      <w:marLeft w:val="0"/>
      <w:marRight w:val="0"/>
      <w:marTop w:val="0"/>
      <w:marBottom w:val="0"/>
      <w:divBdr>
        <w:top w:val="none" w:sz="0" w:space="0" w:color="auto"/>
        <w:left w:val="none" w:sz="0" w:space="0" w:color="auto"/>
        <w:bottom w:val="none" w:sz="0" w:space="0" w:color="auto"/>
        <w:right w:val="none" w:sz="0" w:space="0" w:color="auto"/>
      </w:divBdr>
    </w:div>
    <w:div w:id="862673422">
      <w:bodyDiv w:val="1"/>
      <w:marLeft w:val="0"/>
      <w:marRight w:val="0"/>
      <w:marTop w:val="0"/>
      <w:marBottom w:val="0"/>
      <w:divBdr>
        <w:top w:val="none" w:sz="0" w:space="0" w:color="auto"/>
        <w:left w:val="none" w:sz="0" w:space="0" w:color="auto"/>
        <w:bottom w:val="none" w:sz="0" w:space="0" w:color="auto"/>
        <w:right w:val="none" w:sz="0" w:space="0" w:color="auto"/>
      </w:divBdr>
    </w:div>
    <w:div w:id="950238586">
      <w:bodyDiv w:val="1"/>
      <w:marLeft w:val="0"/>
      <w:marRight w:val="0"/>
      <w:marTop w:val="0"/>
      <w:marBottom w:val="0"/>
      <w:divBdr>
        <w:top w:val="none" w:sz="0" w:space="0" w:color="auto"/>
        <w:left w:val="none" w:sz="0" w:space="0" w:color="auto"/>
        <w:bottom w:val="none" w:sz="0" w:space="0" w:color="auto"/>
        <w:right w:val="none" w:sz="0" w:space="0" w:color="auto"/>
      </w:divBdr>
    </w:div>
    <w:div w:id="1053390714">
      <w:bodyDiv w:val="1"/>
      <w:marLeft w:val="0"/>
      <w:marRight w:val="0"/>
      <w:marTop w:val="0"/>
      <w:marBottom w:val="0"/>
      <w:divBdr>
        <w:top w:val="none" w:sz="0" w:space="0" w:color="auto"/>
        <w:left w:val="none" w:sz="0" w:space="0" w:color="auto"/>
        <w:bottom w:val="none" w:sz="0" w:space="0" w:color="auto"/>
        <w:right w:val="none" w:sz="0" w:space="0" w:color="auto"/>
      </w:divBdr>
    </w:div>
    <w:div w:id="1160388478">
      <w:bodyDiv w:val="1"/>
      <w:marLeft w:val="0"/>
      <w:marRight w:val="0"/>
      <w:marTop w:val="0"/>
      <w:marBottom w:val="0"/>
      <w:divBdr>
        <w:top w:val="none" w:sz="0" w:space="0" w:color="auto"/>
        <w:left w:val="none" w:sz="0" w:space="0" w:color="auto"/>
        <w:bottom w:val="none" w:sz="0" w:space="0" w:color="auto"/>
        <w:right w:val="none" w:sz="0" w:space="0" w:color="auto"/>
      </w:divBdr>
    </w:div>
    <w:div w:id="1184514460">
      <w:bodyDiv w:val="1"/>
      <w:marLeft w:val="0"/>
      <w:marRight w:val="0"/>
      <w:marTop w:val="0"/>
      <w:marBottom w:val="0"/>
      <w:divBdr>
        <w:top w:val="none" w:sz="0" w:space="0" w:color="auto"/>
        <w:left w:val="none" w:sz="0" w:space="0" w:color="auto"/>
        <w:bottom w:val="none" w:sz="0" w:space="0" w:color="auto"/>
        <w:right w:val="none" w:sz="0" w:space="0" w:color="auto"/>
      </w:divBdr>
    </w:div>
    <w:div w:id="1283877490">
      <w:bodyDiv w:val="1"/>
      <w:marLeft w:val="0"/>
      <w:marRight w:val="0"/>
      <w:marTop w:val="0"/>
      <w:marBottom w:val="0"/>
      <w:divBdr>
        <w:top w:val="none" w:sz="0" w:space="0" w:color="auto"/>
        <w:left w:val="none" w:sz="0" w:space="0" w:color="auto"/>
        <w:bottom w:val="none" w:sz="0" w:space="0" w:color="auto"/>
        <w:right w:val="none" w:sz="0" w:space="0" w:color="auto"/>
      </w:divBdr>
    </w:div>
    <w:div w:id="1422752272">
      <w:bodyDiv w:val="1"/>
      <w:marLeft w:val="0"/>
      <w:marRight w:val="0"/>
      <w:marTop w:val="0"/>
      <w:marBottom w:val="0"/>
      <w:divBdr>
        <w:top w:val="none" w:sz="0" w:space="0" w:color="auto"/>
        <w:left w:val="none" w:sz="0" w:space="0" w:color="auto"/>
        <w:bottom w:val="none" w:sz="0" w:space="0" w:color="auto"/>
        <w:right w:val="none" w:sz="0" w:space="0" w:color="auto"/>
      </w:divBdr>
    </w:div>
    <w:div w:id="1607469936">
      <w:bodyDiv w:val="1"/>
      <w:marLeft w:val="0"/>
      <w:marRight w:val="0"/>
      <w:marTop w:val="0"/>
      <w:marBottom w:val="0"/>
      <w:divBdr>
        <w:top w:val="none" w:sz="0" w:space="0" w:color="auto"/>
        <w:left w:val="none" w:sz="0" w:space="0" w:color="auto"/>
        <w:bottom w:val="none" w:sz="0" w:space="0" w:color="auto"/>
        <w:right w:val="none" w:sz="0" w:space="0" w:color="auto"/>
      </w:divBdr>
    </w:div>
    <w:div w:id="1631283930">
      <w:bodyDiv w:val="1"/>
      <w:marLeft w:val="0"/>
      <w:marRight w:val="0"/>
      <w:marTop w:val="0"/>
      <w:marBottom w:val="0"/>
      <w:divBdr>
        <w:top w:val="none" w:sz="0" w:space="0" w:color="auto"/>
        <w:left w:val="none" w:sz="0" w:space="0" w:color="auto"/>
        <w:bottom w:val="none" w:sz="0" w:space="0" w:color="auto"/>
        <w:right w:val="none" w:sz="0" w:space="0" w:color="auto"/>
      </w:divBdr>
    </w:div>
    <w:div w:id="1667854033">
      <w:bodyDiv w:val="1"/>
      <w:marLeft w:val="0"/>
      <w:marRight w:val="0"/>
      <w:marTop w:val="0"/>
      <w:marBottom w:val="0"/>
      <w:divBdr>
        <w:top w:val="none" w:sz="0" w:space="0" w:color="auto"/>
        <w:left w:val="none" w:sz="0" w:space="0" w:color="auto"/>
        <w:bottom w:val="none" w:sz="0" w:space="0" w:color="auto"/>
        <w:right w:val="none" w:sz="0" w:space="0" w:color="auto"/>
      </w:divBdr>
    </w:div>
    <w:div w:id="1785810697">
      <w:bodyDiv w:val="1"/>
      <w:marLeft w:val="0"/>
      <w:marRight w:val="0"/>
      <w:marTop w:val="0"/>
      <w:marBottom w:val="0"/>
      <w:divBdr>
        <w:top w:val="none" w:sz="0" w:space="0" w:color="auto"/>
        <w:left w:val="none" w:sz="0" w:space="0" w:color="auto"/>
        <w:bottom w:val="none" w:sz="0" w:space="0" w:color="auto"/>
        <w:right w:val="none" w:sz="0" w:space="0" w:color="auto"/>
      </w:divBdr>
    </w:div>
    <w:div w:id="1898853723">
      <w:bodyDiv w:val="1"/>
      <w:marLeft w:val="0"/>
      <w:marRight w:val="0"/>
      <w:marTop w:val="0"/>
      <w:marBottom w:val="0"/>
      <w:divBdr>
        <w:top w:val="none" w:sz="0" w:space="0" w:color="auto"/>
        <w:left w:val="none" w:sz="0" w:space="0" w:color="auto"/>
        <w:bottom w:val="none" w:sz="0" w:space="0" w:color="auto"/>
        <w:right w:val="none" w:sz="0" w:space="0" w:color="auto"/>
      </w:divBdr>
    </w:div>
    <w:div w:id="2011256780">
      <w:bodyDiv w:val="1"/>
      <w:marLeft w:val="0"/>
      <w:marRight w:val="0"/>
      <w:marTop w:val="0"/>
      <w:marBottom w:val="0"/>
      <w:divBdr>
        <w:top w:val="none" w:sz="0" w:space="0" w:color="auto"/>
        <w:left w:val="none" w:sz="0" w:space="0" w:color="auto"/>
        <w:bottom w:val="none" w:sz="0" w:space="0" w:color="auto"/>
        <w:right w:val="none" w:sz="0" w:space="0" w:color="auto"/>
      </w:divBdr>
    </w:div>
    <w:div w:id="20634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9@icc-cpi.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gm.org/" TargetMode="External"/><Relationship Id="rId4" Type="http://schemas.openxmlformats.org/officeDocument/2006/relationships/settings" Target="settings.xml"/><Relationship Id="rId9" Type="http://schemas.openxmlformats.org/officeDocument/2006/relationships/hyperlink" Target="https://marketdojo.com/icc-suppli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7436-0B2D-4A2C-AA2C-2CF163839BA3}">
  <ds:schemaRefs>
    <ds:schemaRef ds:uri="http://schemas.openxmlformats.org/officeDocument/2006/bibliography"/>
  </ds:schemaRefs>
</ds:datastoreItem>
</file>

<file path=docMetadata/LabelInfo.xml><?xml version="1.0" encoding="utf-8"?>
<clbl:labelList xmlns:clbl="http://schemas.microsoft.com/office/2020/mipLabelMetadata">
  <clbl:label id="{0445b120-b126-47e8-97fd-52695d22da3c}" enabled="1" method="Privileged" siteId="{3f478d65-1b9b-4caa-a123-7430e9bf86b3}"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960</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Header</vt:lpstr>
    </vt:vector>
  </TitlesOfParts>
  <Company>ICC - International Criminal Court</Company>
  <LinksUpToDate>false</LinksUpToDate>
  <CharactersWithSpaces>6842</CharactersWithSpaces>
  <SharedDoc>false</SharedDoc>
  <HLinks>
    <vt:vector size="6" baseType="variant">
      <vt:variant>
        <vt:i4>3735571</vt:i4>
      </vt:variant>
      <vt:variant>
        <vt:i4>0</vt:i4>
      </vt:variant>
      <vt:variant>
        <vt:i4>0</vt:i4>
      </vt:variant>
      <vt:variant>
        <vt:i4>5</vt:i4>
      </vt:variant>
      <vt:variant>
        <vt:lpwstr>mailto:Kazumi.Nakamura@icc-cpi.int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creator>Nakamura, Kazumi</dc:creator>
  <cp:lastModifiedBy>Gikonyo, Kennedy</cp:lastModifiedBy>
  <cp:revision>17</cp:revision>
  <cp:lastPrinted>2007-05-04T09:09:00Z</cp:lastPrinted>
  <dcterms:created xsi:type="dcterms:W3CDTF">2024-11-26T09:26:00Z</dcterms:created>
  <dcterms:modified xsi:type="dcterms:W3CDTF">2026-03-13T11:08:00Z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5b120-b126-47e8-97fd-52695d22da3c_Enabled">
    <vt:lpwstr>true</vt:lpwstr>
  </property>
  <property fmtid="{D5CDD505-2E9C-101B-9397-08002B2CF9AE}" pid="3" name="MSIP_Label_0445b120-b126-47e8-97fd-52695d22da3c_SetDate">
    <vt:lpwstr>2023-05-10T10:50:56Z</vt:lpwstr>
  </property>
  <property fmtid="{D5CDD505-2E9C-101B-9397-08002B2CF9AE}" pid="4" name="MSIP_Label_0445b120-b126-47e8-97fd-52695d22da3c_Method">
    <vt:lpwstr>Privileged</vt:lpwstr>
  </property>
  <property fmtid="{D5CDD505-2E9C-101B-9397-08002B2CF9AE}" pid="5" name="MSIP_Label_0445b120-b126-47e8-97fd-52695d22da3c_Name">
    <vt:lpwstr>UNCLASSIFIED</vt:lpwstr>
  </property>
  <property fmtid="{D5CDD505-2E9C-101B-9397-08002B2CF9AE}" pid="6" name="MSIP_Label_0445b120-b126-47e8-97fd-52695d22da3c_SiteId">
    <vt:lpwstr>3f478d65-1b9b-4caa-a123-7430e9bf86b3</vt:lpwstr>
  </property>
  <property fmtid="{D5CDD505-2E9C-101B-9397-08002B2CF9AE}" pid="7" name="MSIP_Label_0445b120-b126-47e8-97fd-52695d22da3c_ActionId">
    <vt:lpwstr>d05d826a-2ee9-4fbb-9b45-ea0af7ce0fd2</vt:lpwstr>
  </property>
  <property fmtid="{D5CDD505-2E9C-101B-9397-08002B2CF9AE}" pid="8" name="MSIP_Label_0445b120-b126-47e8-97fd-52695d22da3c_ContentBits">
    <vt:lpwstr>0</vt:lpwstr>
  </property>
</Properties>
</file>